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BA0AA" w14:textId="0EB0896D" w:rsidR="007C6B75" w:rsidRPr="00846B78" w:rsidRDefault="007C6B75" w:rsidP="00BD1206">
      <w:pPr>
        <w:pStyle w:val="CoverTitle"/>
        <w:rPr>
          <w:rFonts w:ascii="Arial" w:hAnsi="Arial" w:cs="Arial"/>
        </w:rPr>
      </w:pPr>
      <w:r w:rsidRPr="00846B78">
        <w:rPr>
          <w:rFonts w:ascii="Arial" w:hAnsi="Arial" w:cs="Arial"/>
        </w:rPr>
        <w:t>H</w:t>
      </w:r>
      <w:r w:rsidR="00093E1F" w:rsidRPr="00846B78">
        <w:rPr>
          <w:rFonts w:ascii="Arial" w:hAnsi="Arial" w:cs="Arial"/>
        </w:rPr>
        <w:t>ome Care Cost Report Preparation Policies and Procedures</w:t>
      </w:r>
    </w:p>
    <w:p w14:paraId="2594DF3C" w14:textId="77777777" w:rsidR="00596155" w:rsidRPr="00846B78" w:rsidRDefault="00596155" w:rsidP="00BD1206">
      <w:pPr>
        <w:pStyle w:val="CoverTitle"/>
        <w:rPr>
          <w:rFonts w:ascii="Arial" w:hAnsi="Arial" w:cs="Arial"/>
        </w:rPr>
      </w:pPr>
    </w:p>
    <w:p w14:paraId="63DC6573" w14:textId="399B1C85" w:rsidR="00093E1F" w:rsidRPr="00846B78" w:rsidRDefault="00093E1F" w:rsidP="00BD1206">
      <w:pPr>
        <w:pStyle w:val="CoverSubheading"/>
        <w:rPr>
          <w:rFonts w:ascii="Arial" w:hAnsi="Arial" w:cs="Arial"/>
        </w:rPr>
      </w:pPr>
      <w:r w:rsidRPr="00846B78">
        <w:rPr>
          <w:rFonts w:ascii="Arial" w:hAnsi="Arial" w:cs="Arial"/>
          <w:highlight w:val="yellow"/>
        </w:rPr>
        <w:t>&lt;</w:t>
      </w:r>
      <w:r w:rsidR="007E744E" w:rsidRPr="00846B78">
        <w:rPr>
          <w:rFonts w:ascii="Arial" w:hAnsi="Arial" w:cs="Arial"/>
          <w:highlight w:val="yellow"/>
        </w:rPr>
        <w:t>i</w:t>
      </w:r>
      <w:r w:rsidRPr="00846B78">
        <w:rPr>
          <w:rFonts w:ascii="Arial" w:hAnsi="Arial" w:cs="Arial"/>
          <w:highlight w:val="yellow"/>
        </w:rPr>
        <w:t xml:space="preserve">nsert </w:t>
      </w:r>
      <w:r w:rsidR="002469BE" w:rsidRPr="00846B78">
        <w:rPr>
          <w:rFonts w:ascii="Arial" w:hAnsi="Arial" w:cs="Arial"/>
          <w:highlight w:val="yellow"/>
        </w:rPr>
        <w:t xml:space="preserve">name of </w:t>
      </w:r>
      <w:r w:rsidR="00941FCA" w:rsidRPr="00846B78">
        <w:rPr>
          <w:rFonts w:ascii="Arial" w:hAnsi="Arial" w:cs="Arial"/>
          <w:highlight w:val="yellow"/>
        </w:rPr>
        <w:t>agency</w:t>
      </w:r>
      <w:r w:rsidRPr="00846B78">
        <w:rPr>
          <w:rFonts w:ascii="Arial" w:hAnsi="Arial" w:cs="Arial"/>
          <w:highlight w:val="yellow"/>
        </w:rPr>
        <w:t>&gt;</w:t>
      </w:r>
    </w:p>
    <w:p w14:paraId="1FBF7B5C" w14:textId="34E056D6" w:rsidR="00093E1F" w:rsidRPr="00846B78" w:rsidRDefault="00596155" w:rsidP="00BD1206">
      <w:pPr>
        <w:pStyle w:val="CoverSubheading"/>
        <w:rPr>
          <w:rFonts w:ascii="Arial" w:hAnsi="Arial" w:cs="Arial"/>
          <w:highlight w:val="yellow"/>
        </w:rPr>
      </w:pPr>
      <w:r w:rsidRPr="00846B78">
        <w:rPr>
          <w:rFonts w:ascii="Arial" w:hAnsi="Arial" w:cs="Arial"/>
          <w:b w:val="0"/>
          <w:bCs w:val="0"/>
        </w:rPr>
        <w:t>For calendar year</w:t>
      </w:r>
      <w:r w:rsidRPr="00846B78">
        <w:rPr>
          <w:rFonts w:ascii="Arial" w:hAnsi="Arial" w:cs="Arial"/>
        </w:rPr>
        <w:t xml:space="preserve"> </w:t>
      </w:r>
      <w:r w:rsidR="00093E1F" w:rsidRPr="00846B78">
        <w:rPr>
          <w:rFonts w:ascii="Arial" w:hAnsi="Arial" w:cs="Arial"/>
          <w:highlight w:val="yellow"/>
        </w:rPr>
        <w:t xml:space="preserve">&lt;insert </w:t>
      </w:r>
      <w:r w:rsidRPr="00846B78">
        <w:rPr>
          <w:rFonts w:ascii="Arial" w:hAnsi="Arial" w:cs="Arial"/>
          <w:highlight w:val="yellow"/>
        </w:rPr>
        <w:t xml:space="preserve">calendar </w:t>
      </w:r>
      <w:r w:rsidR="00093E1F" w:rsidRPr="00846B78">
        <w:rPr>
          <w:rFonts w:ascii="Arial" w:hAnsi="Arial" w:cs="Arial"/>
          <w:highlight w:val="yellow"/>
        </w:rPr>
        <w:t>year&gt;</w:t>
      </w:r>
    </w:p>
    <w:p w14:paraId="38DC2FE8" w14:textId="088FC621" w:rsidR="00093E1F" w:rsidRPr="00846B78" w:rsidRDefault="00596155" w:rsidP="00BD1206">
      <w:pPr>
        <w:pStyle w:val="CoverSubheading"/>
        <w:rPr>
          <w:rFonts w:ascii="Arial" w:hAnsi="Arial" w:cs="Arial"/>
          <w:highlight w:val="yellow"/>
        </w:rPr>
      </w:pPr>
      <w:r w:rsidRPr="00846B78">
        <w:rPr>
          <w:rFonts w:ascii="Arial" w:hAnsi="Arial" w:cs="Arial"/>
          <w:b w:val="0"/>
          <w:bCs w:val="0"/>
          <w:highlight w:val="yellow"/>
        </w:rPr>
        <w:t>Prepared by</w:t>
      </w:r>
      <w:r w:rsidRPr="00846B78">
        <w:rPr>
          <w:rFonts w:ascii="Arial" w:hAnsi="Arial" w:cs="Arial"/>
          <w:highlight w:val="yellow"/>
        </w:rPr>
        <w:t xml:space="preserve"> </w:t>
      </w:r>
      <w:r w:rsidR="00093E1F" w:rsidRPr="00846B78">
        <w:rPr>
          <w:rFonts w:ascii="Arial" w:hAnsi="Arial" w:cs="Arial"/>
          <w:highlight w:val="yellow"/>
        </w:rPr>
        <w:t xml:space="preserve">&lt; insert name </w:t>
      </w:r>
      <w:r w:rsidR="00417195" w:rsidRPr="00846B78">
        <w:rPr>
          <w:rFonts w:ascii="Arial" w:hAnsi="Arial" w:cs="Arial"/>
          <w:highlight w:val="yellow"/>
        </w:rPr>
        <w:t xml:space="preserve">and title </w:t>
      </w:r>
      <w:r w:rsidR="00093E1F" w:rsidRPr="00846B78">
        <w:rPr>
          <w:rFonts w:ascii="Arial" w:hAnsi="Arial" w:cs="Arial"/>
          <w:highlight w:val="yellow"/>
        </w:rPr>
        <w:t>of the preparer of document&gt;</w:t>
      </w:r>
    </w:p>
    <w:p w14:paraId="53A80C31" w14:textId="5DEF4E2A" w:rsidR="00EA5BB6" w:rsidRPr="00846B78" w:rsidRDefault="00596155" w:rsidP="00BD1206">
      <w:pPr>
        <w:pStyle w:val="CoverSubheading"/>
        <w:rPr>
          <w:rFonts w:ascii="Arial" w:hAnsi="Arial" w:cs="Arial"/>
          <w:highlight w:val="yellow"/>
        </w:rPr>
        <w:sectPr w:rsidR="00EA5BB6" w:rsidRPr="00846B78" w:rsidSect="00BD1206">
          <w:footerReference w:type="default" r:id="rId11"/>
          <w:pgSz w:w="12240" w:h="15840" w:code="1"/>
          <w:pgMar w:top="1440" w:right="1440" w:bottom="1440" w:left="1440" w:header="720" w:footer="720" w:gutter="0"/>
          <w:cols w:space="720"/>
          <w:docGrid w:linePitch="360"/>
        </w:sectPr>
      </w:pPr>
      <w:r w:rsidRPr="00846B78">
        <w:rPr>
          <w:rFonts w:ascii="Arial" w:hAnsi="Arial" w:cs="Arial"/>
          <w:b w:val="0"/>
          <w:bCs w:val="0"/>
        </w:rPr>
        <w:t>As of</w:t>
      </w:r>
      <w:r w:rsidRPr="00846B78">
        <w:rPr>
          <w:rFonts w:ascii="Arial" w:hAnsi="Arial" w:cs="Arial"/>
        </w:rPr>
        <w:t xml:space="preserve"> </w:t>
      </w:r>
      <w:r w:rsidR="00093E1F" w:rsidRPr="00846B78">
        <w:rPr>
          <w:rFonts w:ascii="Arial" w:hAnsi="Arial" w:cs="Arial"/>
          <w:highlight w:val="yellow"/>
        </w:rPr>
        <w:t>&lt;insert date the document was created&gt;</w:t>
      </w:r>
    </w:p>
    <w:p w14:paraId="3382ED89" w14:textId="1EFA2869" w:rsidR="00BD1206" w:rsidRDefault="00BD1206" w:rsidP="00BD1206">
      <w:pPr>
        <w:pStyle w:val="Contents"/>
      </w:pPr>
      <w:r>
        <w:t xml:space="preserve">Table of </w:t>
      </w:r>
      <w:r w:rsidRPr="00BD1206">
        <w:t>Contents</w:t>
      </w:r>
    </w:p>
    <w:p w14:paraId="67A1CA3F" w14:textId="1641C2FD" w:rsidR="002C39DD" w:rsidRDefault="00BD1206">
      <w:pPr>
        <w:pStyle w:val="TOC1"/>
        <w:rPr>
          <w:rFonts w:eastAsiaTheme="minorEastAsia"/>
          <w:noProof/>
        </w:rPr>
      </w:pPr>
      <w:r>
        <w:fldChar w:fldCharType="begin"/>
      </w:r>
      <w:r>
        <w:instrText xml:space="preserve"> TOC \o "1-1" \h \z \u </w:instrText>
      </w:r>
      <w:r>
        <w:fldChar w:fldCharType="separate"/>
      </w:r>
      <w:hyperlink w:anchor="_Toc106266459" w:history="1">
        <w:r w:rsidR="002C39DD" w:rsidRPr="00A026BC">
          <w:rPr>
            <w:rStyle w:val="Hyperlink"/>
            <w:noProof/>
          </w:rPr>
          <w:t>Background</w:t>
        </w:r>
        <w:r w:rsidR="002C39DD">
          <w:rPr>
            <w:noProof/>
            <w:webHidden/>
          </w:rPr>
          <w:tab/>
        </w:r>
        <w:r w:rsidR="002C39DD">
          <w:rPr>
            <w:noProof/>
            <w:webHidden/>
          </w:rPr>
          <w:fldChar w:fldCharType="begin"/>
        </w:r>
        <w:r w:rsidR="002C39DD">
          <w:rPr>
            <w:noProof/>
            <w:webHidden/>
          </w:rPr>
          <w:instrText xml:space="preserve"> PAGEREF _Toc106266459 \h </w:instrText>
        </w:r>
        <w:r w:rsidR="002C39DD">
          <w:rPr>
            <w:noProof/>
            <w:webHidden/>
          </w:rPr>
        </w:r>
        <w:r w:rsidR="002C39DD">
          <w:rPr>
            <w:noProof/>
            <w:webHidden/>
          </w:rPr>
          <w:fldChar w:fldCharType="separate"/>
        </w:r>
        <w:r w:rsidR="002C39DD">
          <w:rPr>
            <w:noProof/>
            <w:webHidden/>
          </w:rPr>
          <w:t>1</w:t>
        </w:r>
        <w:r w:rsidR="002C39DD">
          <w:rPr>
            <w:noProof/>
            <w:webHidden/>
          </w:rPr>
          <w:fldChar w:fldCharType="end"/>
        </w:r>
      </w:hyperlink>
    </w:p>
    <w:p w14:paraId="44D8B737" w14:textId="247CD248" w:rsidR="002C39DD" w:rsidRDefault="00EA3016">
      <w:pPr>
        <w:pStyle w:val="TOC1"/>
        <w:rPr>
          <w:rFonts w:eastAsiaTheme="minorEastAsia"/>
          <w:noProof/>
        </w:rPr>
      </w:pPr>
      <w:hyperlink w:anchor="_Toc106266460" w:history="1">
        <w:r w:rsidR="002C39DD" w:rsidRPr="00A026BC">
          <w:rPr>
            <w:rStyle w:val="Hyperlink"/>
            <w:noProof/>
          </w:rPr>
          <w:t>Preparation of the Home Care Cost Report</w:t>
        </w:r>
        <w:r w:rsidR="002C39DD">
          <w:rPr>
            <w:noProof/>
            <w:webHidden/>
          </w:rPr>
          <w:tab/>
        </w:r>
        <w:r w:rsidR="002C39DD">
          <w:rPr>
            <w:noProof/>
            <w:webHidden/>
          </w:rPr>
          <w:fldChar w:fldCharType="begin"/>
        </w:r>
        <w:r w:rsidR="002C39DD">
          <w:rPr>
            <w:noProof/>
            <w:webHidden/>
          </w:rPr>
          <w:instrText xml:space="preserve"> PAGEREF _Toc106266460 \h </w:instrText>
        </w:r>
        <w:r w:rsidR="002C39DD">
          <w:rPr>
            <w:noProof/>
            <w:webHidden/>
          </w:rPr>
        </w:r>
        <w:r w:rsidR="002C39DD">
          <w:rPr>
            <w:noProof/>
            <w:webHidden/>
          </w:rPr>
          <w:fldChar w:fldCharType="separate"/>
        </w:r>
        <w:r w:rsidR="002C39DD">
          <w:rPr>
            <w:noProof/>
            <w:webHidden/>
          </w:rPr>
          <w:t>1</w:t>
        </w:r>
        <w:r w:rsidR="002C39DD">
          <w:rPr>
            <w:noProof/>
            <w:webHidden/>
          </w:rPr>
          <w:fldChar w:fldCharType="end"/>
        </w:r>
      </w:hyperlink>
    </w:p>
    <w:p w14:paraId="48F99B23" w14:textId="68E28D61" w:rsidR="002C39DD" w:rsidRDefault="00EA3016">
      <w:pPr>
        <w:pStyle w:val="TOC1"/>
        <w:rPr>
          <w:rFonts w:eastAsiaTheme="minorEastAsia"/>
          <w:noProof/>
        </w:rPr>
      </w:pPr>
      <w:hyperlink w:anchor="_Toc106266461" w:history="1">
        <w:r w:rsidR="002C39DD" w:rsidRPr="00A026BC">
          <w:rPr>
            <w:rStyle w:val="Hyperlink"/>
            <w:noProof/>
          </w:rPr>
          <w:t>Completing the Reporting Hierarchy tab</w:t>
        </w:r>
        <w:r w:rsidR="002C39DD">
          <w:rPr>
            <w:noProof/>
            <w:webHidden/>
          </w:rPr>
          <w:tab/>
        </w:r>
        <w:r w:rsidR="002C39DD">
          <w:rPr>
            <w:noProof/>
            <w:webHidden/>
          </w:rPr>
          <w:fldChar w:fldCharType="begin"/>
        </w:r>
        <w:r w:rsidR="002C39DD">
          <w:rPr>
            <w:noProof/>
            <w:webHidden/>
          </w:rPr>
          <w:instrText xml:space="preserve"> PAGEREF _Toc106266461 \h </w:instrText>
        </w:r>
        <w:r w:rsidR="002C39DD">
          <w:rPr>
            <w:noProof/>
            <w:webHidden/>
          </w:rPr>
        </w:r>
        <w:r w:rsidR="002C39DD">
          <w:rPr>
            <w:noProof/>
            <w:webHidden/>
          </w:rPr>
          <w:fldChar w:fldCharType="separate"/>
        </w:r>
        <w:r w:rsidR="002C39DD">
          <w:rPr>
            <w:noProof/>
            <w:webHidden/>
          </w:rPr>
          <w:t>5</w:t>
        </w:r>
        <w:r w:rsidR="002C39DD">
          <w:rPr>
            <w:noProof/>
            <w:webHidden/>
          </w:rPr>
          <w:fldChar w:fldCharType="end"/>
        </w:r>
      </w:hyperlink>
    </w:p>
    <w:p w14:paraId="2AC1659B" w14:textId="53280951" w:rsidR="002C39DD" w:rsidRDefault="00EA3016">
      <w:pPr>
        <w:pStyle w:val="TOC1"/>
        <w:rPr>
          <w:rFonts w:eastAsiaTheme="minorEastAsia"/>
          <w:noProof/>
        </w:rPr>
      </w:pPr>
      <w:hyperlink w:anchor="_Toc106266462" w:history="1">
        <w:r w:rsidR="002C39DD" w:rsidRPr="00A026BC">
          <w:rPr>
            <w:rStyle w:val="Hyperlink"/>
            <w:noProof/>
          </w:rPr>
          <w:t>Completing the Cost Report Schedules tab</w:t>
        </w:r>
        <w:r w:rsidR="002C39DD">
          <w:rPr>
            <w:noProof/>
            <w:webHidden/>
          </w:rPr>
          <w:tab/>
        </w:r>
        <w:r w:rsidR="002C39DD">
          <w:rPr>
            <w:noProof/>
            <w:webHidden/>
          </w:rPr>
          <w:fldChar w:fldCharType="begin"/>
        </w:r>
        <w:r w:rsidR="002C39DD">
          <w:rPr>
            <w:noProof/>
            <w:webHidden/>
          </w:rPr>
          <w:instrText xml:space="preserve"> PAGEREF _Toc106266462 \h </w:instrText>
        </w:r>
        <w:r w:rsidR="002C39DD">
          <w:rPr>
            <w:noProof/>
            <w:webHidden/>
          </w:rPr>
        </w:r>
        <w:r w:rsidR="002C39DD">
          <w:rPr>
            <w:noProof/>
            <w:webHidden/>
          </w:rPr>
          <w:fldChar w:fldCharType="separate"/>
        </w:r>
        <w:r w:rsidR="002C39DD">
          <w:rPr>
            <w:noProof/>
            <w:webHidden/>
          </w:rPr>
          <w:t>5</w:t>
        </w:r>
        <w:r w:rsidR="002C39DD">
          <w:rPr>
            <w:noProof/>
            <w:webHidden/>
          </w:rPr>
          <w:fldChar w:fldCharType="end"/>
        </w:r>
      </w:hyperlink>
    </w:p>
    <w:p w14:paraId="5863C79E" w14:textId="2B77A4F2" w:rsidR="002C39DD" w:rsidRDefault="00EA3016">
      <w:pPr>
        <w:pStyle w:val="TOC1"/>
        <w:rPr>
          <w:rFonts w:eastAsiaTheme="minorEastAsia"/>
          <w:noProof/>
        </w:rPr>
      </w:pPr>
      <w:hyperlink w:anchor="_Toc106266463" w:history="1">
        <w:r w:rsidR="002C39DD" w:rsidRPr="00A026BC">
          <w:rPr>
            <w:rStyle w:val="Hyperlink"/>
            <w:noProof/>
          </w:rPr>
          <w:t>Completing the General Questionnaire tab</w:t>
        </w:r>
        <w:r w:rsidR="002C39DD">
          <w:rPr>
            <w:noProof/>
            <w:webHidden/>
          </w:rPr>
          <w:tab/>
        </w:r>
        <w:r w:rsidR="002C39DD">
          <w:rPr>
            <w:noProof/>
            <w:webHidden/>
          </w:rPr>
          <w:fldChar w:fldCharType="begin"/>
        </w:r>
        <w:r w:rsidR="002C39DD">
          <w:rPr>
            <w:noProof/>
            <w:webHidden/>
          </w:rPr>
          <w:instrText xml:space="preserve"> PAGEREF _Toc106266463 \h </w:instrText>
        </w:r>
        <w:r w:rsidR="002C39DD">
          <w:rPr>
            <w:noProof/>
            <w:webHidden/>
          </w:rPr>
        </w:r>
        <w:r w:rsidR="002C39DD">
          <w:rPr>
            <w:noProof/>
            <w:webHidden/>
          </w:rPr>
          <w:fldChar w:fldCharType="separate"/>
        </w:r>
        <w:r w:rsidR="002C39DD">
          <w:rPr>
            <w:noProof/>
            <w:webHidden/>
          </w:rPr>
          <w:t>10</w:t>
        </w:r>
        <w:r w:rsidR="002C39DD">
          <w:rPr>
            <w:noProof/>
            <w:webHidden/>
          </w:rPr>
          <w:fldChar w:fldCharType="end"/>
        </w:r>
      </w:hyperlink>
    </w:p>
    <w:p w14:paraId="06EDF036" w14:textId="2E11A1DB" w:rsidR="002C39DD" w:rsidRDefault="00EA3016">
      <w:pPr>
        <w:pStyle w:val="TOC1"/>
        <w:rPr>
          <w:rFonts w:eastAsiaTheme="minorEastAsia"/>
          <w:noProof/>
        </w:rPr>
      </w:pPr>
      <w:hyperlink w:anchor="_Toc106266464" w:history="1">
        <w:r w:rsidR="002C39DD" w:rsidRPr="00A026BC">
          <w:rPr>
            <w:rStyle w:val="Hyperlink"/>
            <w:noProof/>
          </w:rPr>
          <w:t>Cost Report Submission</w:t>
        </w:r>
        <w:r w:rsidR="002C39DD">
          <w:rPr>
            <w:noProof/>
            <w:webHidden/>
          </w:rPr>
          <w:tab/>
        </w:r>
        <w:r w:rsidR="002C39DD">
          <w:rPr>
            <w:noProof/>
            <w:webHidden/>
          </w:rPr>
          <w:fldChar w:fldCharType="begin"/>
        </w:r>
        <w:r w:rsidR="002C39DD">
          <w:rPr>
            <w:noProof/>
            <w:webHidden/>
          </w:rPr>
          <w:instrText xml:space="preserve"> PAGEREF _Toc106266464 \h </w:instrText>
        </w:r>
        <w:r w:rsidR="002C39DD">
          <w:rPr>
            <w:noProof/>
            <w:webHidden/>
          </w:rPr>
        </w:r>
        <w:r w:rsidR="002C39DD">
          <w:rPr>
            <w:noProof/>
            <w:webHidden/>
          </w:rPr>
          <w:fldChar w:fldCharType="separate"/>
        </w:r>
        <w:r w:rsidR="002C39DD">
          <w:rPr>
            <w:noProof/>
            <w:webHidden/>
          </w:rPr>
          <w:t>11</w:t>
        </w:r>
        <w:r w:rsidR="002C39DD">
          <w:rPr>
            <w:noProof/>
            <w:webHidden/>
          </w:rPr>
          <w:fldChar w:fldCharType="end"/>
        </w:r>
      </w:hyperlink>
    </w:p>
    <w:p w14:paraId="71250C19" w14:textId="67521F5F" w:rsidR="002C39DD" w:rsidRDefault="00EA3016">
      <w:pPr>
        <w:pStyle w:val="TOC1"/>
        <w:rPr>
          <w:rFonts w:eastAsiaTheme="minorEastAsia"/>
          <w:noProof/>
        </w:rPr>
      </w:pPr>
      <w:hyperlink w:anchor="_Toc106266465" w:history="1">
        <w:r w:rsidR="002C39DD" w:rsidRPr="00A026BC">
          <w:rPr>
            <w:rStyle w:val="Hyperlink"/>
            <w:noProof/>
          </w:rPr>
          <w:t>Uploading Supporting Documentation</w:t>
        </w:r>
        <w:r w:rsidR="002C39DD">
          <w:rPr>
            <w:noProof/>
            <w:webHidden/>
          </w:rPr>
          <w:tab/>
        </w:r>
        <w:r w:rsidR="002C39DD">
          <w:rPr>
            <w:noProof/>
            <w:webHidden/>
          </w:rPr>
          <w:fldChar w:fldCharType="begin"/>
        </w:r>
        <w:r w:rsidR="002C39DD">
          <w:rPr>
            <w:noProof/>
            <w:webHidden/>
          </w:rPr>
          <w:instrText xml:space="preserve"> PAGEREF _Toc106266465 \h </w:instrText>
        </w:r>
        <w:r w:rsidR="002C39DD">
          <w:rPr>
            <w:noProof/>
            <w:webHidden/>
          </w:rPr>
        </w:r>
        <w:r w:rsidR="002C39DD">
          <w:rPr>
            <w:noProof/>
            <w:webHidden/>
          </w:rPr>
          <w:fldChar w:fldCharType="separate"/>
        </w:r>
        <w:r w:rsidR="002C39DD">
          <w:rPr>
            <w:noProof/>
            <w:webHidden/>
          </w:rPr>
          <w:t>11</w:t>
        </w:r>
        <w:r w:rsidR="002C39DD">
          <w:rPr>
            <w:noProof/>
            <w:webHidden/>
          </w:rPr>
          <w:fldChar w:fldCharType="end"/>
        </w:r>
      </w:hyperlink>
    </w:p>
    <w:p w14:paraId="354E1C09" w14:textId="09EBF20F" w:rsidR="002C39DD" w:rsidRDefault="00EA3016">
      <w:pPr>
        <w:pStyle w:val="TOC1"/>
        <w:rPr>
          <w:rFonts w:eastAsiaTheme="minorEastAsia"/>
          <w:noProof/>
        </w:rPr>
      </w:pPr>
      <w:hyperlink w:anchor="_Toc106266466" w:history="1">
        <w:r w:rsidR="002C39DD" w:rsidRPr="00A026BC">
          <w:rPr>
            <w:rStyle w:val="Hyperlink"/>
            <w:noProof/>
          </w:rPr>
          <w:t>Agency Representation</w:t>
        </w:r>
        <w:r w:rsidR="002C39DD">
          <w:rPr>
            <w:noProof/>
            <w:webHidden/>
          </w:rPr>
          <w:tab/>
        </w:r>
        <w:r w:rsidR="002C39DD">
          <w:rPr>
            <w:noProof/>
            <w:webHidden/>
          </w:rPr>
          <w:fldChar w:fldCharType="begin"/>
        </w:r>
        <w:r w:rsidR="002C39DD">
          <w:rPr>
            <w:noProof/>
            <w:webHidden/>
          </w:rPr>
          <w:instrText xml:space="preserve"> PAGEREF _Toc106266466 \h </w:instrText>
        </w:r>
        <w:r w:rsidR="002C39DD">
          <w:rPr>
            <w:noProof/>
            <w:webHidden/>
          </w:rPr>
        </w:r>
        <w:r w:rsidR="002C39DD">
          <w:rPr>
            <w:noProof/>
            <w:webHidden/>
          </w:rPr>
          <w:fldChar w:fldCharType="separate"/>
        </w:r>
        <w:r w:rsidR="002C39DD">
          <w:rPr>
            <w:noProof/>
            <w:webHidden/>
          </w:rPr>
          <w:t>13</w:t>
        </w:r>
        <w:r w:rsidR="002C39DD">
          <w:rPr>
            <w:noProof/>
            <w:webHidden/>
          </w:rPr>
          <w:fldChar w:fldCharType="end"/>
        </w:r>
      </w:hyperlink>
    </w:p>
    <w:p w14:paraId="10964FFA" w14:textId="5FE147FF" w:rsidR="002C39DD" w:rsidRDefault="00EA3016">
      <w:pPr>
        <w:pStyle w:val="TOC1"/>
        <w:rPr>
          <w:rFonts w:eastAsiaTheme="minorEastAsia"/>
          <w:noProof/>
        </w:rPr>
      </w:pPr>
      <w:hyperlink w:anchor="_Toc106266467" w:history="1">
        <w:r w:rsidR="002C39DD" w:rsidRPr="00A026BC">
          <w:rPr>
            <w:rStyle w:val="Hyperlink"/>
            <w:noProof/>
          </w:rPr>
          <w:t>Questions</w:t>
        </w:r>
        <w:r w:rsidR="002C39DD">
          <w:rPr>
            <w:noProof/>
            <w:webHidden/>
          </w:rPr>
          <w:tab/>
        </w:r>
        <w:r w:rsidR="002C39DD">
          <w:rPr>
            <w:noProof/>
            <w:webHidden/>
          </w:rPr>
          <w:fldChar w:fldCharType="begin"/>
        </w:r>
        <w:r w:rsidR="002C39DD">
          <w:rPr>
            <w:noProof/>
            <w:webHidden/>
          </w:rPr>
          <w:instrText xml:space="preserve"> PAGEREF _Toc106266467 \h </w:instrText>
        </w:r>
        <w:r w:rsidR="002C39DD">
          <w:rPr>
            <w:noProof/>
            <w:webHidden/>
          </w:rPr>
        </w:r>
        <w:r w:rsidR="002C39DD">
          <w:rPr>
            <w:noProof/>
            <w:webHidden/>
          </w:rPr>
          <w:fldChar w:fldCharType="separate"/>
        </w:r>
        <w:r w:rsidR="002C39DD">
          <w:rPr>
            <w:noProof/>
            <w:webHidden/>
          </w:rPr>
          <w:t>13</w:t>
        </w:r>
        <w:r w:rsidR="002C39DD">
          <w:rPr>
            <w:noProof/>
            <w:webHidden/>
          </w:rPr>
          <w:fldChar w:fldCharType="end"/>
        </w:r>
      </w:hyperlink>
    </w:p>
    <w:p w14:paraId="40DF816D" w14:textId="7CB7B25B" w:rsidR="00BD1206" w:rsidRDefault="00BD1206" w:rsidP="00BD1206">
      <w:pPr>
        <w:pStyle w:val="BodyText"/>
      </w:pPr>
      <w:r>
        <w:fldChar w:fldCharType="end"/>
      </w:r>
    </w:p>
    <w:p w14:paraId="59751893" w14:textId="77777777" w:rsidR="00BD1206" w:rsidRPr="00BD1206" w:rsidRDefault="00BD1206" w:rsidP="00BD1206">
      <w:pPr>
        <w:sectPr w:rsidR="00BD1206" w:rsidRPr="00BD1206" w:rsidSect="007C6B75">
          <w:pgSz w:w="12240" w:h="15840"/>
          <w:pgMar w:top="1440" w:right="1440" w:bottom="1440" w:left="1440" w:header="720" w:footer="720" w:gutter="0"/>
          <w:cols w:space="720"/>
          <w:docGrid w:linePitch="360"/>
        </w:sectPr>
      </w:pPr>
    </w:p>
    <w:p w14:paraId="5BA37E9A" w14:textId="2E8CBAFA" w:rsidR="002469BE" w:rsidRDefault="00346055" w:rsidP="00265C88">
      <w:pPr>
        <w:pStyle w:val="Heading1"/>
      </w:pPr>
      <w:bookmarkStart w:id="0" w:name="_Toc103165844"/>
      <w:bookmarkStart w:id="1" w:name="_Toc106266459"/>
      <w:r>
        <w:t>Background</w:t>
      </w:r>
      <w:bookmarkEnd w:id="0"/>
      <w:bookmarkEnd w:id="1"/>
    </w:p>
    <w:p w14:paraId="571822E7" w14:textId="7AB87CFD" w:rsidR="00023D62" w:rsidRDefault="00023D62" w:rsidP="00BD1206">
      <w:pPr>
        <w:pStyle w:val="BodyText"/>
      </w:pPr>
      <w:r>
        <w:t xml:space="preserve">In accordance with </w:t>
      </w:r>
      <w:r w:rsidRPr="0091370A">
        <w:t>Public Health Law (PBH) §3612(8) and Social Services (SOS) Law §365-f (4-a)</w:t>
      </w:r>
      <w:r>
        <w:t>,</w:t>
      </w:r>
      <w:r w:rsidRPr="0091370A">
        <w:t xml:space="preserve"> the commissioner may require a health home or licensed home care services agency</w:t>
      </w:r>
      <w:r>
        <w:t>,</w:t>
      </w:r>
      <w:r w:rsidRPr="0091370A">
        <w:t xml:space="preserve"> or a fiscal intermediary</w:t>
      </w:r>
      <w:r>
        <w:t xml:space="preserve"> </w:t>
      </w:r>
      <w:r w:rsidRPr="0091370A">
        <w:t>to report on the costs incurred by the agency in rendering health care services to Medicaid beneficiaries</w:t>
      </w:r>
      <w:r>
        <w:t xml:space="preserve"> and t</w:t>
      </w:r>
      <w:r w:rsidRPr="0091370A">
        <w:t xml:space="preserve">he </w:t>
      </w:r>
      <w:r>
        <w:t xml:space="preserve">New York State </w:t>
      </w:r>
      <w:r w:rsidRPr="0091370A">
        <w:t xml:space="preserve">Department </w:t>
      </w:r>
      <w:r>
        <w:t xml:space="preserve">of Health (DOH) </w:t>
      </w:r>
      <w:r w:rsidRPr="0091370A">
        <w:t>may specify the frequency and format of such report</w:t>
      </w:r>
      <w:r>
        <w:t xml:space="preserve">s. DOH requires all </w:t>
      </w:r>
      <w:r w:rsidRPr="00023D62">
        <w:t xml:space="preserve">Certified Home Health Agencies (CHHA), Licensed Home Care Services Agencies (LHCSA), and Fiscal Intermediaries (Fl) operating in New York State to submit </w:t>
      </w:r>
      <w:r>
        <w:t>the Home Care C</w:t>
      </w:r>
      <w:r w:rsidRPr="00023D62">
        <w:t xml:space="preserve">ost </w:t>
      </w:r>
      <w:r>
        <w:t>R</w:t>
      </w:r>
      <w:r w:rsidRPr="00023D62">
        <w:t>eport</w:t>
      </w:r>
      <w:r>
        <w:t xml:space="preserve"> to</w:t>
      </w:r>
      <w:r w:rsidRPr="00023D62">
        <w:t xml:space="preserve"> </w:t>
      </w:r>
      <w:r>
        <w:t xml:space="preserve">DOH on an annual basis. </w:t>
      </w:r>
      <w:r w:rsidRPr="00023D62">
        <w:tab/>
      </w:r>
      <w:r w:rsidRPr="00023D62">
        <w:tab/>
      </w:r>
    </w:p>
    <w:p w14:paraId="0DBEE859" w14:textId="42758718" w:rsidR="00193796" w:rsidRDefault="0074471F" w:rsidP="00BD1206">
      <w:pPr>
        <w:pStyle w:val="BodyText"/>
      </w:pPr>
      <w:r>
        <w:t>T</w:t>
      </w:r>
      <w:r w:rsidR="006E02D1" w:rsidRPr="006E02D1">
        <w:t xml:space="preserve">he </w:t>
      </w:r>
      <w:r>
        <w:t>Home Care Cost Report data is</w:t>
      </w:r>
      <w:r w:rsidR="006E02D1" w:rsidRPr="006E02D1">
        <w:t xml:space="preserve"> used </w:t>
      </w:r>
      <w:r>
        <w:t xml:space="preserve">by the Department to set Medicaid </w:t>
      </w:r>
      <w:r w:rsidR="006E02D1" w:rsidRPr="006E02D1">
        <w:t xml:space="preserve">reimbursement rates.  </w:t>
      </w:r>
      <w:r w:rsidR="00373E7C">
        <w:t>This</w:t>
      </w:r>
      <w:r w:rsidR="006E02D1" w:rsidRPr="006E02D1">
        <w:t xml:space="preserve"> </w:t>
      </w:r>
      <w:r w:rsidR="00373E7C">
        <w:rPr>
          <w:b/>
          <w:bCs/>
        </w:rPr>
        <w:t>&lt;</w:t>
      </w:r>
      <w:r w:rsidR="00373E7C" w:rsidRPr="00184E68">
        <w:rPr>
          <w:b/>
          <w:bCs/>
          <w:highlight w:val="yellow"/>
        </w:rPr>
        <w:t xml:space="preserve">insert </w:t>
      </w:r>
      <w:r>
        <w:rPr>
          <w:b/>
          <w:bCs/>
          <w:highlight w:val="yellow"/>
        </w:rPr>
        <w:t xml:space="preserve">calendar </w:t>
      </w:r>
      <w:r w:rsidR="00373E7C">
        <w:rPr>
          <w:b/>
          <w:bCs/>
          <w:highlight w:val="yellow"/>
        </w:rPr>
        <w:t>year</w:t>
      </w:r>
      <w:r>
        <w:rPr>
          <w:b/>
          <w:bCs/>
          <w:highlight w:val="yellow"/>
        </w:rPr>
        <w:t xml:space="preserve"> being reported</w:t>
      </w:r>
      <w:r w:rsidR="00373E7C" w:rsidRPr="00184E68">
        <w:rPr>
          <w:b/>
          <w:bCs/>
          <w:highlight w:val="yellow"/>
        </w:rPr>
        <w:t>&gt;</w:t>
      </w:r>
      <w:r w:rsidR="00373E7C" w:rsidRPr="006E02D1">
        <w:t xml:space="preserve"> </w:t>
      </w:r>
      <w:r w:rsidR="006E02D1" w:rsidRPr="006E02D1">
        <w:t xml:space="preserve">cost report will produce a </w:t>
      </w:r>
      <w:r w:rsidR="003F6767" w:rsidRPr="00BD1206">
        <w:rPr>
          <w:b/>
          <w:bCs/>
          <w:highlight w:val="yellow"/>
        </w:rPr>
        <w:t>&lt;</w:t>
      </w:r>
      <w:r w:rsidR="006E02D1" w:rsidRPr="00BD1206">
        <w:rPr>
          <w:b/>
          <w:bCs/>
          <w:highlight w:val="yellow"/>
        </w:rPr>
        <w:t>insert current year</w:t>
      </w:r>
      <w:r w:rsidR="003F6767" w:rsidRPr="00BD1206">
        <w:rPr>
          <w:b/>
          <w:bCs/>
          <w:highlight w:val="yellow"/>
        </w:rPr>
        <w:t>&gt;</w:t>
      </w:r>
      <w:r w:rsidR="006E02D1" w:rsidRPr="006E02D1">
        <w:t xml:space="preserve"> reimbursement rate</w:t>
      </w:r>
      <w:r w:rsidR="00FE2F58">
        <w:t>.</w:t>
      </w:r>
    </w:p>
    <w:p w14:paraId="32021CFD" w14:textId="349F01C4" w:rsidR="00545057" w:rsidRPr="002469BE" w:rsidRDefault="00193796" w:rsidP="00BD1206">
      <w:pPr>
        <w:pStyle w:val="BodyText"/>
      </w:pPr>
      <w:r w:rsidRPr="00354C22">
        <w:t xml:space="preserve">The purpose of this </w:t>
      </w:r>
      <w:r>
        <w:t>document</w:t>
      </w:r>
      <w:r w:rsidRPr="00354C22">
        <w:t xml:space="preserve"> is to </w:t>
      </w:r>
      <w:r>
        <w:t>detail</w:t>
      </w:r>
      <w:r w:rsidRPr="00354C22">
        <w:t xml:space="preserve"> the </w:t>
      </w:r>
      <w:r>
        <w:t xml:space="preserve">policies and </w:t>
      </w:r>
      <w:r w:rsidRPr="00354C22">
        <w:t>procedures related to the preparation of the Home Care Cost Report</w:t>
      </w:r>
      <w:r w:rsidR="001F330A">
        <w:t>,</w:t>
      </w:r>
      <w:r w:rsidRPr="00354C22">
        <w:t xml:space="preserve"> which is required to be submitted to the New York State Department of Health annually</w:t>
      </w:r>
      <w:r>
        <w:t>.</w:t>
      </w:r>
      <w:r w:rsidR="008D425C">
        <w:rPr>
          <w:b/>
          <w:bCs/>
        </w:rPr>
        <w:t xml:space="preserve"> </w:t>
      </w:r>
      <w:r w:rsidR="00373E7C">
        <w:rPr>
          <w:b/>
          <w:bCs/>
        </w:rPr>
        <w:t>&lt;I</w:t>
      </w:r>
      <w:r w:rsidR="00373E7C" w:rsidRPr="00184E68">
        <w:rPr>
          <w:b/>
          <w:bCs/>
          <w:highlight w:val="yellow"/>
        </w:rPr>
        <w:t>nsert agency name&gt;</w:t>
      </w:r>
      <w:r w:rsidR="00373E7C" w:rsidRPr="006E02D1">
        <w:t xml:space="preserve"> </w:t>
      </w:r>
      <w:r w:rsidR="00545057">
        <w:t>provide</w:t>
      </w:r>
      <w:r w:rsidR="00337261">
        <w:t>s</w:t>
      </w:r>
      <w:r w:rsidR="001A67F9">
        <w:t xml:space="preserve"> services such as,</w:t>
      </w:r>
      <w:r w:rsidR="00373E7C">
        <w:t xml:space="preserve"> </w:t>
      </w:r>
      <w:r w:rsidR="00373E7C" w:rsidRPr="00BD1206">
        <w:rPr>
          <w:b/>
          <w:bCs/>
          <w:highlight w:val="yellow"/>
        </w:rPr>
        <w:t xml:space="preserve">&lt;list out </w:t>
      </w:r>
      <w:r w:rsidR="00BC31E2">
        <w:rPr>
          <w:b/>
          <w:bCs/>
          <w:highlight w:val="yellow"/>
        </w:rPr>
        <w:t>home care services agency provide (e.g., PC Level I, home health aide, etc.)</w:t>
      </w:r>
      <w:r w:rsidR="00A06E6D" w:rsidRPr="0079668A">
        <w:rPr>
          <w:b/>
          <w:bCs/>
          <w:highlight w:val="yellow"/>
        </w:rPr>
        <w:t>&gt;</w:t>
      </w:r>
      <w:r w:rsidR="00A06E6D" w:rsidRPr="006E02D1">
        <w:t>. The</w:t>
      </w:r>
      <w:r w:rsidR="00545057">
        <w:t xml:space="preserve"> associated entities included in this report</w:t>
      </w:r>
      <w:r w:rsidR="0079668A">
        <w:t xml:space="preserve"> include </w:t>
      </w:r>
      <w:r w:rsidR="0079668A" w:rsidRPr="00184E68">
        <w:rPr>
          <w:b/>
          <w:bCs/>
          <w:highlight w:val="yellow"/>
        </w:rPr>
        <w:t>&lt;</w:t>
      </w:r>
      <w:r w:rsidR="0079668A" w:rsidRPr="0079668A">
        <w:rPr>
          <w:b/>
          <w:bCs/>
          <w:highlight w:val="yellow"/>
        </w:rPr>
        <w:t xml:space="preserve">list out </w:t>
      </w:r>
      <w:r w:rsidR="0079668A" w:rsidRPr="00BD1206">
        <w:rPr>
          <w:b/>
          <w:bCs/>
          <w:highlight w:val="yellow"/>
        </w:rPr>
        <w:t>entit</w:t>
      </w:r>
      <w:r w:rsidR="0074471F">
        <w:rPr>
          <w:b/>
          <w:bCs/>
          <w:highlight w:val="yellow"/>
        </w:rPr>
        <w:t>y types that agency operates</w:t>
      </w:r>
      <w:r w:rsidR="0079668A" w:rsidRPr="00CD5D67">
        <w:rPr>
          <w:b/>
          <w:bCs/>
          <w:highlight w:val="yellow"/>
        </w:rPr>
        <w:t xml:space="preserve"> (</w:t>
      </w:r>
      <w:r w:rsidR="0074471F">
        <w:rPr>
          <w:b/>
          <w:bCs/>
          <w:highlight w:val="yellow"/>
        </w:rPr>
        <w:t xml:space="preserve">e.g., </w:t>
      </w:r>
      <w:r w:rsidR="0079668A" w:rsidRPr="00BD1206">
        <w:rPr>
          <w:b/>
          <w:bCs/>
          <w:highlight w:val="yellow"/>
        </w:rPr>
        <w:t>CHHA, LHCSA, FI)</w:t>
      </w:r>
      <w:r w:rsidR="00E37B90" w:rsidRPr="00BD1206">
        <w:rPr>
          <w:b/>
          <w:bCs/>
          <w:highlight w:val="yellow"/>
        </w:rPr>
        <w:t>&gt;</w:t>
      </w:r>
      <w:r w:rsidR="00E37B90">
        <w:t>.</w:t>
      </w:r>
      <w:r w:rsidR="001A67F9">
        <w:t xml:space="preserve"> </w:t>
      </w:r>
    </w:p>
    <w:p w14:paraId="7290D9E5" w14:textId="77777777" w:rsidR="0096017C" w:rsidRPr="00BD1206" w:rsidRDefault="0096017C" w:rsidP="00846B78">
      <w:pPr>
        <w:pStyle w:val="ListNumber"/>
        <w:numPr>
          <w:ilvl w:val="0"/>
          <w:numId w:val="0"/>
        </w:numPr>
        <w:ind w:left="720"/>
        <w:rPr>
          <w:color w:val="0070C0"/>
        </w:rPr>
      </w:pPr>
    </w:p>
    <w:p w14:paraId="0374005B" w14:textId="6D4BEC65" w:rsidR="00846B78" w:rsidRDefault="007C6B75" w:rsidP="00846B78">
      <w:pPr>
        <w:pStyle w:val="Heading1"/>
      </w:pPr>
      <w:bookmarkStart w:id="2" w:name="_Hlk102409005"/>
      <w:bookmarkStart w:id="3" w:name="_Toc103165845"/>
      <w:bookmarkStart w:id="4" w:name="_Toc106266460"/>
      <w:r w:rsidRPr="00BD1206">
        <w:t>Preparation</w:t>
      </w:r>
      <w:r w:rsidRPr="007C6B75">
        <w:t xml:space="preserve"> </w:t>
      </w:r>
      <w:r w:rsidR="00545057">
        <w:t>of the Home Care Cost</w:t>
      </w:r>
      <w:r w:rsidRPr="007C6B75">
        <w:t xml:space="preserve"> Report</w:t>
      </w:r>
      <w:bookmarkEnd w:id="2"/>
      <w:bookmarkEnd w:id="3"/>
      <w:bookmarkEnd w:id="4"/>
      <w:r w:rsidR="00846B78">
        <w:t xml:space="preserve"> </w:t>
      </w:r>
    </w:p>
    <w:p w14:paraId="7E967B71" w14:textId="77777777" w:rsidR="00CA79CD" w:rsidRDefault="008C2A87" w:rsidP="00D63166">
      <w:pPr>
        <w:pStyle w:val="BodyText"/>
      </w:pPr>
      <w:r>
        <w:t xml:space="preserve">This section details the information </w:t>
      </w:r>
      <w:r w:rsidR="00D63166">
        <w:t>necessary</w:t>
      </w:r>
      <w:r>
        <w:t xml:space="preserve"> to begin the cost report submission</w:t>
      </w:r>
      <w:r w:rsidR="00D63166">
        <w:t xml:space="preserve"> process</w:t>
      </w:r>
      <w:r>
        <w:t xml:space="preserve">. </w:t>
      </w:r>
    </w:p>
    <w:p w14:paraId="1C02B712" w14:textId="77777777" w:rsidR="00CA79CD" w:rsidRPr="00CA79CD" w:rsidRDefault="00CA79CD" w:rsidP="00D63166">
      <w:pPr>
        <w:pStyle w:val="BodyText"/>
        <w:rPr>
          <w:u w:val="single"/>
        </w:rPr>
      </w:pPr>
      <w:r w:rsidRPr="00CA79CD">
        <w:rPr>
          <w:u w:val="single"/>
        </w:rPr>
        <w:t>Roles and responsibilities:</w:t>
      </w:r>
    </w:p>
    <w:p w14:paraId="625E8800" w14:textId="67895EB2" w:rsidR="005439C5" w:rsidRPr="00D63166" w:rsidRDefault="001B5104" w:rsidP="00D63166">
      <w:pPr>
        <w:pStyle w:val="BodyText"/>
      </w:pPr>
      <w:r>
        <w:t>The following individuals</w:t>
      </w:r>
      <w:r w:rsidR="00253887">
        <w:t xml:space="preserve"> are r</w:t>
      </w:r>
      <w:r w:rsidR="00545057">
        <w:t xml:space="preserve">esponsible for the preparation </w:t>
      </w:r>
      <w:r w:rsidR="0096017C">
        <w:t xml:space="preserve">and review </w:t>
      </w:r>
      <w:r w:rsidR="00545057">
        <w:t>of th</w:t>
      </w:r>
      <w:r w:rsidR="0096017C">
        <w:t>e cost</w:t>
      </w:r>
      <w:r w:rsidR="00545057">
        <w:t xml:space="preserve"> report</w:t>
      </w:r>
      <w:r w:rsidR="0096017C">
        <w:t>:</w:t>
      </w:r>
    </w:p>
    <w:tbl>
      <w:tblPr>
        <w:tblStyle w:val="TableGrid"/>
        <w:tblW w:w="5000" w:type="pct"/>
        <w:tblLook w:val="0620" w:firstRow="1" w:lastRow="0" w:firstColumn="0" w:lastColumn="0" w:noHBand="1" w:noVBand="1"/>
      </w:tblPr>
      <w:tblGrid>
        <w:gridCol w:w="3117"/>
        <w:gridCol w:w="6233"/>
      </w:tblGrid>
      <w:tr w:rsidR="005439C5" w14:paraId="024B57DF" w14:textId="77777777" w:rsidTr="00BD1206">
        <w:trPr>
          <w:cnfStyle w:val="100000000000" w:firstRow="1" w:lastRow="0" w:firstColumn="0" w:lastColumn="0" w:oddVBand="0" w:evenVBand="0" w:oddHBand="0" w:evenHBand="0" w:firstRowFirstColumn="0" w:firstRowLastColumn="0" w:lastRowFirstColumn="0" w:lastRowLastColumn="0"/>
          <w:trHeight w:val="20"/>
        </w:trPr>
        <w:tc>
          <w:tcPr>
            <w:tcW w:w="1667" w:type="pct"/>
          </w:tcPr>
          <w:p w14:paraId="5F9457A4" w14:textId="77777777" w:rsidR="005439C5" w:rsidRPr="00BD1206" w:rsidRDefault="005439C5" w:rsidP="00BD1206">
            <w:pPr>
              <w:pStyle w:val="Table-Header"/>
            </w:pPr>
            <w:r w:rsidRPr="00BD1206">
              <w:t>Responsible Party/Parties</w:t>
            </w:r>
          </w:p>
        </w:tc>
        <w:tc>
          <w:tcPr>
            <w:tcW w:w="3333" w:type="pct"/>
          </w:tcPr>
          <w:p w14:paraId="58F32124" w14:textId="77777777" w:rsidR="005439C5" w:rsidRPr="00BD1206" w:rsidRDefault="005439C5" w:rsidP="002C4168">
            <w:pPr>
              <w:widowControl w:val="0"/>
              <w:rPr>
                <w:rFonts w:eastAsia="Arial" w:cs="Arial"/>
                <w:b/>
                <w:sz w:val="24"/>
                <w:szCs w:val="24"/>
              </w:rPr>
            </w:pPr>
            <w:r w:rsidRPr="00BD1206">
              <w:rPr>
                <w:rFonts w:eastAsia="Arial" w:cs="Arial"/>
                <w:b/>
                <w:sz w:val="24"/>
                <w:szCs w:val="24"/>
              </w:rPr>
              <w:t>Responsibilities</w:t>
            </w:r>
          </w:p>
        </w:tc>
      </w:tr>
      <w:tr w:rsidR="005439C5" w14:paraId="5D56F1D3" w14:textId="77777777" w:rsidTr="00BD1206">
        <w:trPr>
          <w:trHeight w:val="20"/>
        </w:trPr>
        <w:tc>
          <w:tcPr>
            <w:tcW w:w="1667" w:type="pct"/>
          </w:tcPr>
          <w:p w14:paraId="1F76A7CF" w14:textId="171397E3" w:rsidR="005439C5" w:rsidRPr="00BD1206" w:rsidRDefault="001B5104" w:rsidP="002C4168">
            <w:pPr>
              <w:widowControl w:val="0"/>
              <w:rPr>
                <w:rFonts w:eastAsia="Arial" w:cs="Arial"/>
                <w:b/>
                <w:bCs/>
                <w:sz w:val="24"/>
                <w:szCs w:val="24"/>
              </w:rPr>
            </w:pPr>
            <w:r w:rsidRPr="00BD1206">
              <w:rPr>
                <w:rFonts w:eastAsia="Arial" w:cs="Arial"/>
                <w:b/>
                <w:bCs/>
                <w:sz w:val="24"/>
                <w:szCs w:val="24"/>
              </w:rPr>
              <w:t>&lt;</w:t>
            </w:r>
            <w:r w:rsidR="005439C5" w:rsidRPr="00BD1206">
              <w:rPr>
                <w:rFonts w:eastAsia="Arial" w:cs="Arial"/>
                <w:b/>
                <w:bCs/>
                <w:sz w:val="24"/>
                <w:szCs w:val="24"/>
              </w:rPr>
              <w:t>Title</w:t>
            </w:r>
            <w:r w:rsidR="00253887" w:rsidRPr="00BD1206">
              <w:rPr>
                <w:rFonts w:eastAsia="Arial" w:cs="Arial"/>
                <w:b/>
                <w:bCs/>
                <w:sz w:val="24"/>
                <w:szCs w:val="24"/>
              </w:rPr>
              <w:t xml:space="preserve"> of individual</w:t>
            </w:r>
            <w:r w:rsidRPr="00BD1206">
              <w:rPr>
                <w:rFonts w:eastAsia="Arial" w:cs="Arial"/>
                <w:b/>
                <w:bCs/>
                <w:sz w:val="24"/>
                <w:szCs w:val="24"/>
              </w:rPr>
              <w:t>&gt;</w:t>
            </w:r>
          </w:p>
        </w:tc>
        <w:tc>
          <w:tcPr>
            <w:tcW w:w="3333" w:type="pct"/>
          </w:tcPr>
          <w:p w14:paraId="2610609B" w14:textId="0B337D0F" w:rsidR="005439C5" w:rsidRPr="00BD1206" w:rsidRDefault="00FE2F58" w:rsidP="00BD1206">
            <w:pPr>
              <w:pStyle w:val="Table-Body"/>
              <w:rPr>
                <w:highlight w:val="white"/>
              </w:rPr>
            </w:pPr>
            <w:r>
              <w:rPr>
                <w:highlight w:val="white"/>
              </w:rPr>
              <w:t>Preparer of the cost report</w:t>
            </w:r>
          </w:p>
        </w:tc>
      </w:tr>
      <w:tr w:rsidR="005439C5" w14:paraId="34B1FA35" w14:textId="77777777" w:rsidTr="00BD1206">
        <w:trPr>
          <w:trHeight w:val="20"/>
        </w:trPr>
        <w:tc>
          <w:tcPr>
            <w:tcW w:w="1667" w:type="pct"/>
          </w:tcPr>
          <w:p w14:paraId="6B880B7C" w14:textId="27D11D7E" w:rsidR="005439C5" w:rsidRPr="00BD1206" w:rsidRDefault="001B5104" w:rsidP="002C4168">
            <w:pPr>
              <w:widowControl w:val="0"/>
              <w:rPr>
                <w:rFonts w:eastAsia="Arial" w:cs="Arial"/>
                <w:b/>
                <w:bCs/>
                <w:sz w:val="24"/>
                <w:szCs w:val="24"/>
              </w:rPr>
            </w:pPr>
            <w:r w:rsidRPr="00BD1206">
              <w:rPr>
                <w:rFonts w:eastAsia="Arial" w:cs="Arial"/>
                <w:b/>
                <w:bCs/>
                <w:sz w:val="24"/>
                <w:szCs w:val="24"/>
              </w:rPr>
              <w:t>&lt;</w:t>
            </w:r>
            <w:r w:rsidR="00253887" w:rsidRPr="00BD1206">
              <w:rPr>
                <w:rFonts w:eastAsia="Arial" w:cs="Arial"/>
                <w:b/>
                <w:bCs/>
                <w:sz w:val="24"/>
                <w:szCs w:val="24"/>
              </w:rPr>
              <w:t>Title of individual</w:t>
            </w:r>
            <w:r w:rsidRPr="00BD1206">
              <w:rPr>
                <w:rFonts w:eastAsia="Arial" w:cs="Arial"/>
                <w:b/>
                <w:bCs/>
                <w:sz w:val="24"/>
                <w:szCs w:val="24"/>
              </w:rPr>
              <w:t>&gt;</w:t>
            </w:r>
          </w:p>
        </w:tc>
        <w:tc>
          <w:tcPr>
            <w:tcW w:w="3333" w:type="pct"/>
          </w:tcPr>
          <w:p w14:paraId="5D2D7A19" w14:textId="51515A6D" w:rsidR="001B5104" w:rsidRPr="00BD1206" w:rsidRDefault="00FE2F58" w:rsidP="002C4168">
            <w:pPr>
              <w:widowControl w:val="0"/>
              <w:rPr>
                <w:rFonts w:eastAsia="Arial" w:cs="Arial"/>
                <w:sz w:val="24"/>
                <w:szCs w:val="24"/>
                <w:highlight w:val="white"/>
              </w:rPr>
            </w:pPr>
            <w:r>
              <w:rPr>
                <w:rFonts w:eastAsia="Arial" w:cs="Arial"/>
                <w:sz w:val="24"/>
                <w:szCs w:val="24"/>
                <w:highlight w:val="white"/>
              </w:rPr>
              <w:t>Project Liaison</w:t>
            </w:r>
          </w:p>
        </w:tc>
      </w:tr>
      <w:tr w:rsidR="001B5104" w14:paraId="640473E6" w14:textId="77777777" w:rsidTr="00BD1206">
        <w:trPr>
          <w:trHeight w:val="20"/>
        </w:trPr>
        <w:tc>
          <w:tcPr>
            <w:tcW w:w="1667" w:type="pct"/>
          </w:tcPr>
          <w:p w14:paraId="1E558EFB" w14:textId="7F635D98" w:rsidR="001B5104" w:rsidRPr="00BD1206" w:rsidRDefault="001B5104" w:rsidP="002C4168">
            <w:pPr>
              <w:widowControl w:val="0"/>
              <w:rPr>
                <w:rFonts w:eastAsia="Arial" w:cs="Arial"/>
                <w:b/>
                <w:bCs/>
                <w:sz w:val="24"/>
                <w:szCs w:val="24"/>
              </w:rPr>
            </w:pPr>
            <w:r w:rsidRPr="00BD1206">
              <w:rPr>
                <w:rFonts w:eastAsia="Arial" w:cs="Arial"/>
                <w:b/>
                <w:bCs/>
                <w:sz w:val="24"/>
                <w:szCs w:val="24"/>
              </w:rPr>
              <w:t>&lt;Title of individual&gt;</w:t>
            </w:r>
          </w:p>
        </w:tc>
        <w:tc>
          <w:tcPr>
            <w:tcW w:w="3333" w:type="pct"/>
          </w:tcPr>
          <w:p w14:paraId="535AF8B7" w14:textId="58E66D24" w:rsidR="001B5104" w:rsidRPr="00BD1206" w:rsidRDefault="00FE2F58" w:rsidP="002C4168">
            <w:pPr>
              <w:widowControl w:val="0"/>
              <w:rPr>
                <w:rFonts w:eastAsia="Arial" w:cs="Arial"/>
                <w:sz w:val="24"/>
                <w:szCs w:val="24"/>
                <w:highlight w:val="white"/>
              </w:rPr>
            </w:pPr>
            <w:r>
              <w:rPr>
                <w:rFonts w:eastAsia="Arial" w:cs="Arial"/>
                <w:sz w:val="24"/>
                <w:szCs w:val="24"/>
                <w:highlight w:val="white"/>
              </w:rPr>
              <w:t>Reviewer of the cost report</w:t>
            </w:r>
          </w:p>
        </w:tc>
      </w:tr>
      <w:tr w:rsidR="00FE2F58" w14:paraId="33F3D5C2" w14:textId="77777777" w:rsidTr="00BD1206">
        <w:trPr>
          <w:trHeight w:val="20"/>
        </w:trPr>
        <w:tc>
          <w:tcPr>
            <w:tcW w:w="1667" w:type="pct"/>
          </w:tcPr>
          <w:p w14:paraId="21C262D3" w14:textId="231FE1F1" w:rsidR="00FE2F58" w:rsidRPr="00BD1206" w:rsidRDefault="00FE2F58" w:rsidP="00FE2F58">
            <w:pPr>
              <w:widowControl w:val="0"/>
              <w:rPr>
                <w:rFonts w:eastAsia="Arial" w:cs="Arial"/>
                <w:b/>
                <w:bCs/>
                <w:sz w:val="24"/>
                <w:szCs w:val="24"/>
              </w:rPr>
            </w:pPr>
            <w:r w:rsidRPr="00BD1206">
              <w:rPr>
                <w:rFonts w:eastAsia="Arial" w:cs="Arial"/>
                <w:b/>
                <w:bCs/>
                <w:sz w:val="24"/>
                <w:szCs w:val="24"/>
              </w:rPr>
              <w:t>&lt;Title of individual&gt;</w:t>
            </w:r>
          </w:p>
        </w:tc>
        <w:tc>
          <w:tcPr>
            <w:tcW w:w="3333" w:type="pct"/>
          </w:tcPr>
          <w:p w14:paraId="39560468" w14:textId="740D6C1C" w:rsidR="00FE2F58" w:rsidRPr="00BD1206" w:rsidDel="00FE2F58" w:rsidRDefault="00FE2F58" w:rsidP="00FE2F58">
            <w:pPr>
              <w:widowControl w:val="0"/>
              <w:rPr>
                <w:rFonts w:eastAsia="Arial" w:cs="Arial"/>
                <w:sz w:val="24"/>
                <w:szCs w:val="24"/>
                <w:highlight w:val="white"/>
              </w:rPr>
            </w:pPr>
            <w:r>
              <w:rPr>
                <w:rFonts w:eastAsia="Arial" w:cs="Arial"/>
                <w:sz w:val="24"/>
                <w:szCs w:val="24"/>
                <w:highlight w:val="white"/>
              </w:rPr>
              <w:t>Certifier and submitter of the cost report</w:t>
            </w:r>
          </w:p>
        </w:tc>
      </w:tr>
    </w:tbl>
    <w:p w14:paraId="7B75771F" w14:textId="4F133F29" w:rsidR="005439C5" w:rsidRDefault="005439C5" w:rsidP="005439C5">
      <w:pPr>
        <w:rPr>
          <w:sz w:val="24"/>
          <w:szCs w:val="24"/>
          <w:u w:val="single"/>
        </w:rPr>
      </w:pPr>
    </w:p>
    <w:p w14:paraId="306AD8D2" w14:textId="6B974D5A" w:rsidR="00CA79CD" w:rsidRPr="005439C5" w:rsidRDefault="00CA79CD" w:rsidP="005439C5">
      <w:pPr>
        <w:rPr>
          <w:sz w:val="24"/>
          <w:szCs w:val="24"/>
          <w:u w:val="single"/>
        </w:rPr>
      </w:pPr>
      <w:r>
        <w:rPr>
          <w:sz w:val="24"/>
          <w:szCs w:val="24"/>
          <w:u w:val="single"/>
        </w:rPr>
        <w:t>Gathering Source Documentation:</w:t>
      </w:r>
    </w:p>
    <w:p w14:paraId="1AB367C9" w14:textId="2F415863" w:rsidR="00AA46FA" w:rsidRPr="00D63166" w:rsidRDefault="008C2A87" w:rsidP="00D63166">
      <w:pPr>
        <w:rPr>
          <w:sz w:val="24"/>
          <w:szCs w:val="24"/>
          <w:highlight w:val="yellow"/>
        </w:rPr>
      </w:pPr>
      <w:r w:rsidRPr="00D63166">
        <w:rPr>
          <w:sz w:val="24"/>
          <w:szCs w:val="24"/>
        </w:rPr>
        <w:t xml:space="preserve">To complete the cost report, you will need </w:t>
      </w:r>
      <w:r w:rsidR="00C67A28">
        <w:rPr>
          <w:sz w:val="24"/>
          <w:szCs w:val="24"/>
        </w:rPr>
        <w:t>access to the</w:t>
      </w:r>
      <w:r w:rsidRPr="00D63166">
        <w:rPr>
          <w:sz w:val="24"/>
          <w:szCs w:val="24"/>
        </w:rPr>
        <w:t xml:space="preserve"> source documents </w:t>
      </w:r>
      <w:r w:rsidR="00AA46FA" w:rsidRPr="00D63166">
        <w:rPr>
          <w:sz w:val="24"/>
          <w:szCs w:val="24"/>
        </w:rPr>
        <w:t xml:space="preserve">listed in the </w:t>
      </w:r>
      <w:r w:rsidR="00C67A28">
        <w:rPr>
          <w:sz w:val="24"/>
          <w:szCs w:val="24"/>
        </w:rPr>
        <w:t>table</w:t>
      </w:r>
      <w:r w:rsidR="00C67A28" w:rsidRPr="00D63166">
        <w:rPr>
          <w:sz w:val="24"/>
          <w:szCs w:val="24"/>
        </w:rPr>
        <w:t xml:space="preserve"> </w:t>
      </w:r>
      <w:r w:rsidR="00AA46FA" w:rsidRPr="00D63166">
        <w:rPr>
          <w:sz w:val="24"/>
          <w:szCs w:val="24"/>
        </w:rPr>
        <w:t xml:space="preserve">below. </w:t>
      </w:r>
    </w:p>
    <w:p w14:paraId="568E750C" w14:textId="36EA6462" w:rsidR="00605B22" w:rsidRPr="00D63166" w:rsidRDefault="00230386" w:rsidP="00D63166">
      <w:pPr>
        <w:rPr>
          <w:sz w:val="24"/>
          <w:szCs w:val="24"/>
          <w:highlight w:val="yellow"/>
        </w:rPr>
      </w:pPr>
      <w:r w:rsidRPr="00D63166">
        <w:rPr>
          <w:sz w:val="24"/>
          <w:szCs w:val="24"/>
          <w:highlight w:val="yellow"/>
        </w:rPr>
        <w:t>&lt;</w:t>
      </w:r>
      <w:r w:rsidR="00D63166">
        <w:rPr>
          <w:sz w:val="24"/>
          <w:szCs w:val="24"/>
          <w:highlight w:val="yellow"/>
        </w:rPr>
        <w:t>F</w:t>
      </w:r>
      <w:r w:rsidR="00AA46FA" w:rsidRPr="00D63166">
        <w:rPr>
          <w:sz w:val="24"/>
          <w:szCs w:val="24"/>
          <w:highlight w:val="yellow"/>
        </w:rPr>
        <w:t xml:space="preserve">ill out the </w:t>
      </w:r>
      <w:r w:rsidR="00C67A28">
        <w:rPr>
          <w:sz w:val="24"/>
          <w:szCs w:val="24"/>
          <w:highlight w:val="yellow"/>
        </w:rPr>
        <w:t xml:space="preserve">table </w:t>
      </w:r>
      <w:r w:rsidR="00AA46FA" w:rsidRPr="00D63166">
        <w:rPr>
          <w:sz w:val="24"/>
          <w:szCs w:val="24"/>
          <w:highlight w:val="yellow"/>
        </w:rPr>
        <w:t>below with the</w:t>
      </w:r>
      <w:r w:rsidR="009A453E" w:rsidRPr="00D63166">
        <w:rPr>
          <w:sz w:val="24"/>
          <w:szCs w:val="24"/>
          <w:highlight w:val="yellow"/>
        </w:rPr>
        <w:t xml:space="preserve"> </w:t>
      </w:r>
      <w:r w:rsidR="00AA46FA" w:rsidRPr="00D63166">
        <w:rPr>
          <w:sz w:val="24"/>
          <w:szCs w:val="24"/>
          <w:highlight w:val="yellow"/>
        </w:rPr>
        <w:t>documents</w:t>
      </w:r>
      <w:r w:rsidR="00AB63DA" w:rsidRPr="00D63166">
        <w:rPr>
          <w:sz w:val="24"/>
          <w:szCs w:val="24"/>
          <w:highlight w:val="yellow"/>
        </w:rPr>
        <w:t xml:space="preserve"> </w:t>
      </w:r>
      <w:r w:rsidR="00AA46FA" w:rsidRPr="00D63166">
        <w:rPr>
          <w:sz w:val="24"/>
          <w:szCs w:val="24"/>
          <w:highlight w:val="yellow"/>
        </w:rPr>
        <w:t>specific to your agency that are necessary to fill out the cost report</w:t>
      </w:r>
      <w:r w:rsidR="00D63166">
        <w:rPr>
          <w:sz w:val="24"/>
          <w:szCs w:val="24"/>
          <w:highlight w:val="yellow"/>
        </w:rPr>
        <w:t xml:space="preserve"> and the party or platform that it should be requested from (e.g., </w:t>
      </w:r>
      <w:proofErr w:type="spellStart"/>
      <w:r w:rsidR="00D63166">
        <w:rPr>
          <w:sz w:val="24"/>
          <w:szCs w:val="24"/>
          <w:highlight w:val="yellow"/>
        </w:rPr>
        <w:t>Sandata</w:t>
      </w:r>
      <w:proofErr w:type="spellEnd"/>
      <w:r w:rsidR="00D63166">
        <w:rPr>
          <w:sz w:val="24"/>
          <w:szCs w:val="24"/>
          <w:highlight w:val="yellow"/>
        </w:rPr>
        <w:t xml:space="preserve">, </w:t>
      </w:r>
      <w:proofErr w:type="spellStart"/>
      <w:r w:rsidR="00D63166">
        <w:rPr>
          <w:sz w:val="24"/>
          <w:szCs w:val="24"/>
          <w:highlight w:val="yellow"/>
        </w:rPr>
        <w:t>HHAexchange</w:t>
      </w:r>
      <w:proofErr w:type="spellEnd"/>
      <w:r w:rsidR="00D63166">
        <w:rPr>
          <w:sz w:val="24"/>
          <w:szCs w:val="24"/>
          <w:highlight w:val="yellow"/>
        </w:rPr>
        <w:t>, or Finance department</w:t>
      </w:r>
      <w:r w:rsidR="00C67A28">
        <w:rPr>
          <w:sz w:val="24"/>
          <w:szCs w:val="24"/>
          <w:highlight w:val="yellow"/>
        </w:rPr>
        <w:t>, etc.</w:t>
      </w:r>
      <w:r w:rsidR="00D63166">
        <w:rPr>
          <w:sz w:val="24"/>
          <w:szCs w:val="24"/>
          <w:highlight w:val="yellow"/>
        </w:rPr>
        <w:t>)</w:t>
      </w:r>
      <w:r w:rsidR="00AA46FA" w:rsidRPr="00D63166">
        <w:rPr>
          <w:sz w:val="24"/>
          <w:szCs w:val="24"/>
          <w:highlight w:val="yellow"/>
        </w:rPr>
        <w:t>. Data sources that will likely be needed include a Trial Balance</w:t>
      </w:r>
      <w:r w:rsidR="00C67A28">
        <w:rPr>
          <w:sz w:val="24"/>
          <w:szCs w:val="24"/>
          <w:highlight w:val="yellow"/>
        </w:rPr>
        <w:t xml:space="preserve">, </w:t>
      </w:r>
      <w:r w:rsidR="00AA46FA" w:rsidRPr="00D63166">
        <w:rPr>
          <w:sz w:val="24"/>
          <w:szCs w:val="24"/>
          <w:highlight w:val="yellow"/>
        </w:rPr>
        <w:t>General Ledger</w:t>
      </w:r>
      <w:r w:rsidR="00C67A28">
        <w:rPr>
          <w:sz w:val="24"/>
          <w:szCs w:val="24"/>
          <w:highlight w:val="yellow"/>
        </w:rPr>
        <w:t xml:space="preserve">, </w:t>
      </w:r>
      <w:r w:rsidR="00AA46FA" w:rsidRPr="00D63166">
        <w:rPr>
          <w:sz w:val="24"/>
          <w:szCs w:val="24"/>
          <w:highlight w:val="yellow"/>
        </w:rPr>
        <w:t>P&amp;L, statistical report, payroll report/payroll register, financial statement</w:t>
      </w:r>
      <w:r w:rsidR="00836E0B">
        <w:rPr>
          <w:sz w:val="24"/>
          <w:szCs w:val="24"/>
          <w:highlight w:val="yellow"/>
        </w:rPr>
        <w:t>s</w:t>
      </w:r>
      <w:r w:rsidR="00AA46FA" w:rsidRPr="00D63166">
        <w:rPr>
          <w:sz w:val="24"/>
          <w:szCs w:val="24"/>
          <w:highlight w:val="yellow"/>
        </w:rPr>
        <w:t>,</w:t>
      </w:r>
      <w:r w:rsidR="00FE2F58">
        <w:rPr>
          <w:sz w:val="24"/>
          <w:szCs w:val="24"/>
          <w:highlight w:val="yellow"/>
        </w:rPr>
        <w:t xml:space="preserve"> invoices, FTE report, WR&amp;R detail, </w:t>
      </w:r>
      <w:r w:rsidR="00AA46FA" w:rsidRPr="00D63166">
        <w:rPr>
          <w:sz w:val="24"/>
          <w:szCs w:val="24"/>
          <w:highlight w:val="yellow"/>
        </w:rPr>
        <w:t>etc.</w:t>
      </w:r>
      <w:r w:rsidR="00AB63DA" w:rsidRPr="00D63166">
        <w:rPr>
          <w:sz w:val="24"/>
          <w:szCs w:val="24"/>
          <w:highlight w:val="yellow"/>
        </w:rPr>
        <w:t xml:space="preserve"> </w:t>
      </w:r>
      <w:r w:rsidRPr="00D63166">
        <w:rPr>
          <w:sz w:val="24"/>
          <w:szCs w:val="24"/>
          <w:highlight w:val="yellow"/>
        </w:rPr>
        <w:t>&gt;</w:t>
      </w:r>
    </w:p>
    <w:tbl>
      <w:tblPr>
        <w:tblStyle w:val="TableGrid"/>
        <w:tblW w:w="5000" w:type="pct"/>
        <w:tblLayout w:type="fixed"/>
        <w:tblLook w:val="04A0" w:firstRow="1" w:lastRow="0" w:firstColumn="1" w:lastColumn="0" w:noHBand="0" w:noVBand="1"/>
      </w:tblPr>
      <w:tblGrid>
        <w:gridCol w:w="3235"/>
        <w:gridCol w:w="6115"/>
      </w:tblGrid>
      <w:tr w:rsidR="00C34A92" w:rsidRPr="00484407" w14:paraId="2ED1A5FE" w14:textId="77777777" w:rsidTr="00846B78">
        <w:trPr>
          <w:cnfStyle w:val="100000000000" w:firstRow="1" w:lastRow="0" w:firstColumn="0" w:lastColumn="0" w:oddVBand="0" w:evenVBand="0" w:oddHBand="0" w:evenHBand="0" w:firstRowFirstColumn="0" w:firstRowLastColumn="0" w:lastRowFirstColumn="0" w:lastRowLastColumn="0"/>
          <w:trHeight w:val="283"/>
        </w:trPr>
        <w:tc>
          <w:tcPr>
            <w:tcW w:w="1730" w:type="pct"/>
            <w:noWrap/>
            <w:hideMark/>
          </w:tcPr>
          <w:p w14:paraId="0A222026" w14:textId="16C8B9BC" w:rsidR="00605B22" w:rsidRPr="00484407" w:rsidRDefault="00605B22" w:rsidP="00BD0389">
            <w:pPr>
              <w:pStyle w:val="Table-Header"/>
            </w:pPr>
            <w:r>
              <w:t>Document</w:t>
            </w:r>
          </w:p>
        </w:tc>
        <w:tc>
          <w:tcPr>
            <w:tcW w:w="3270" w:type="pct"/>
            <w:noWrap/>
            <w:hideMark/>
          </w:tcPr>
          <w:p w14:paraId="5A3814A4" w14:textId="5919E635" w:rsidR="00605B22" w:rsidRPr="00484407" w:rsidRDefault="00AA46FA" w:rsidP="00BD0389">
            <w:pPr>
              <w:pStyle w:val="Table-Header"/>
            </w:pPr>
            <w:r>
              <w:t>How to access to this document?</w:t>
            </w:r>
          </w:p>
        </w:tc>
      </w:tr>
      <w:tr w:rsidR="00C34A92" w:rsidRPr="00484407" w14:paraId="51B74D8C" w14:textId="77777777" w:rsidTr="00846B78">
        <w:trPr>
          <w:trHeight w:val="283"/>
        </w:trPr>
        <w:tc>
          <w:tcPr>
            <w:tcW w:w="1730" w:type="pct"/>
            <w:noWrap/>
            <w:hideMark/>
          </w:tcPr>
          <w:p w14:paraId="3BD9CF93" w14:textId="67F7B42F" w:rsidR="00605B22" w:rsidRPr="00D63166" w:rsidRDefault="00AA46FA" w:rsidP="00BD0389">
            <w:pPr>
              <w:pStyle w:val="Table-Header"/>
              <w:rPr>
                <w:highlight w:val="yellow"/>
              </w:rPr>
            </w:pPr>
            <w:r w:rsidRPr="00D63166">
              <w:rPr>
                <w:highlight w:val="yellow"/>
              </w:rPr>
              <w:t>Insert document name</w:t>
            </w:r>
          </w:p>
        </w:tc>
        <w:tc>
          <w:tcPr>
            <w:tcW w:w="3270" w:type="pct"/>
            <w:noWrap/>
            <w:hideMark/>
          </w:tcPr>
          <w:p w14:paraId="2DFD0D20" w14:textId="51A15A97" w:rsidR="00605B22" w:rsidRPr="00836E0B" w:rsidRDefault="00605B22" w:rsidP="00BD0389">
            <w:pPr>
              <w:pStyle w:val="Table-Header"/>
              <w:rPr>
                <w:b w:val="0"/>
                <w:bCs/>
                <w:highlight w:val="yellow"/>
              </w:rPr>
            </w:pPr>
            <w:r w:rsidRPr="00836E0B">
              <w:rPr>
                <w:b w:val="0"/>
                <w:bCs/>
                <w:highlight w:val="yellow"/>
              </w:rPr>
              <w:t>Insert location</w:t>
            </w:r>
            <w:r w:rsidR="00836E0B">
              <w:rPr>
                <w:b w:val="0"/>
                <w:bCs/>
                <w:highlight w:val="yellow"/>
              </w:rPr>
              <w:t>/system</w:t>
            </w:r>
            <w:r w:rsidRPr="00836E0B">
              <w:rPr>
                <w:b w:val="0"/>
                <w:bCs/>
                <w:highlight w:val="yellow"/>
              </w:rPr>
              <w:t xml:space="preserve"> or </w:t>
            </w:r>
            <w:r w:rsidR="00836E0B" w:rsidRPr="00836E0B">
              <w:rPr>
                <w:b w:val="0"/>
                <w:bCs/>
                <w:highlight w:val="yellow"/>
              </w:rPr>
              <w:t>department/person</w:t>
            </w:r>
          </w:p>
        </w:tc>
      </w:tr>
      <w:tr w:rsidR="00C34A92" w:rsidRPr="00484407" w14:paraId="66856FCA" w14:textId="77777777" w:rsidTr="00846B78">
        <w:trPr>
          <w:trHeight w:val="283"/>
        </w:trPr>
        <w:tc>
          <w:tcPr>
            <w:tcW w:w="1730" w:type="pct"/>
            <w:noWrap/>
            <w:hideMark/>
          </w:tcPr>
          <w:p w14:paraId="0026DB44" w14:textId="4455FAC7" w:rsidR="00605B22" w:rsidRPr="00D63166" w:rsidRDefault="00C34A92" w:rsidP="00BD0389">
            <w:pPr>
              <w:pStyle w:val="Table-Body"/>
              <w:rPr>
                <w:highlight w:val="yellow"/>
              </w:rPr>
            </w:pPr>
            <w:r w:rsidRPr="00D63166">
              <w:rPr>
                <w:b/>
                <w:bCs/>
                <w:highlight w:val="yellow"/>
              </w:rPr>
              <w:t>Insert document name</w:t>
            </w:r>
          </w:p>
        </w:tc>
        <w:tc>
          <w:tcPr>
            <w:tcW w:w="3270" w:type="pct"/>
            <w:noWrap/>
            <w:hideMark/>
          </w:tcPr>
          <w:p w14:paraId="6DB6664A" w14:textId="361D3CCE" w:rsidR="00605B22" w:rsidRPr="00FE2F58" w:rsidRDefault="00605B22" w:rsidP="00BD0389">
            <w:pPr>
              <w:pStyle w:val="Table-Body"/>
              <w:rPr>
                <w:bCs/>
                <w:highlight w:val="yellow"/>
              </w:rPr>
            </w:pPr>
            <w:r w:rsidRPr="00836E0B">
              <w:rPr>
                <w:bCs/>
                <w:highlight w:val="yellow"/>
              </w:rPr>
              <w:t>Insert location</w:t>
            </w:r>
            <w:r w:rsidR="00836E0B" w:rsidRPr="00836E0B">
              <w:rPr>
                <w:highlight w:val="yellow"/>
              </w:rPr>
              <w:t>/system</w:t>
            </w:r>
            <w:r w:rsidRPr="00836E0B">
              <w:rPr>
                <w:bCs/>
                <w:highlight w:val="yellow"/>
              </w:rPr>
              <w:t xml:space="preserve"> or </w:t>
            </w:r>
            <w:r w:rsidR="00836E0B" w:rsidRPr="00836E0B">
              <w:rPr>
                <w:bCs/>
                <w:highlight w:val="yellow"/>
              </w:rPr>
              <w:t>department/person</w:t>
            </w:r>
          </w:p>
        </w:tc>
      </w:tr>
      <w:tr w:rsidR="00C34A92" w:rsidRPr="00484407" w14:paraId="6D1BBCC8" w14:textId="77777777" w:rsidTr="00846B78">
        <w:trPr>
          <w:trHeight w:val="283"/>
        </w:trPr>
        <w:tc>
          <w:tcPr>
            <w:tcW w:w="1730" w:type="pct"/>
            <w:noWrap/>
            <w:hideMark/>
          </w:tcPr>
          <w:p w14:paraId="281E90CB" w14:textId="0175E4CC" w:rsidR="00605B22" w:rsidRPr="00D63166" w:rsidRDefault="00C34A92" w:rsidP="00BD0389">
            <w:pPr>
              <w:pStyle w:val="Table-Body"/>
              <w:rPr>
                <w:highlight w:val="yellow"/>
              </w:rPr>
            </w:pPr>
            <w:r w:rsidRPr="00D63166">
              <w:rPr>
                <w:b/>
                <w:bCs/>
                <w:highlight w:val="yellow"/>
              </w:rPr>
              <w:t>Insert document name</w:t>
            </w:r>
          </w:p>
        </w:tc>
        <w:tc>
          <w:tcPr>
            <w:tcW w:w="3270" w:type="pct"/>
            <w:noWrap/>
            <w:hideMark/>
          </w:tcPr>
          <w:p w14:paraId="37A5919D" w14:textId="1AB27E89" w:rsidR="00605B22" w:rsidRPr="00FE2F58" w:rsidRDefault="00605B22" w:rsidP="00BD0389">
            <w:pPr>
              <w:pStyle w:val="Table-Body"/>
              <w:rPr>
                <w:bCs/>
                <w:highlight w:val="yellow"/>
              </w:rPr>
            </w:pPr>
            <w:r w:rsidRPr="00836E0B">
              <w:rPr>
                <w:bCs/>
                <w:highlight w:val="yellow"/>
              </w:rPr>
              <w:t>Insert location</w:t>
            </w:r>
            <w:r w:rsidR="00836E0B" w:rsidRPr="002367B7">
              <w:rPr>
                <w:highlight w:val="yellow"/>
              </w:rPr>
              <w:t>/system</w:t>
            </w:r>
            <w:r w:rsidRPr="00836E0B">
              <w:rPr>
                <w:bCs/>
                <w:highlight w:val="yellow"/>
              </w:rPr>
              <w:t xml:space="preserve"> or </w:t>
            </w:r>
            <w:r w:rsidR="00836E0B" w:rsidRPr="00836E0B">
              <w:rPr>
                <w:bCs/>
                <w:highlight w:val="yellow"/>
              </w:rPr>
              <w:t>department/person</w:t>
            </w:r>
          </w:p>
        </w:tc>
      </w:tr>
      <w:tr w:rsidR="00C34A92" w:rsidRPr="00484407" w14:paraId="4D3BFC0C" w14:textId="77777777" w:rsidTr="00846B78">
        <w:trPr>
          <w:trHeight w:val="283"/>
        </w:trPr>
        <w:tc>
          <w:tcPr>
            <w:tcW w:w="1730" w:type="pct"/>
            <w:noWrap/>
            <w:hideMark/>
          </w:tcPr>
          <w:p w14:paraId="5C2631AD" w14:textId="36EA6885" w:rsidR="00605B22" w:rsidRPr="00D63166" w:rsidRDefault="00C34A92" w:rsidP="00BD0389">
            <w:pPr>
              <w:pStyle w:val="Table-Body"/>
              <w:rPr>
                <w:highlight w:val="yellow"/>
              </w:rPr>
            </w:pPr>
            <w:r w:rsidRPr="00D63166">
              <w:rPr>
                <w:b/>
                <w:bCs/>
                <w:highlight w:val="yellow"/>
              </w:rPr>
              <w:t>Insert document name</w:t>
            </w:r>
          </w:p>
        </w:tc>
        <w:tc>
          <w:tcPr>
            <w:tcW w:w="3270" w:type="pct"/>
            <w:noWrap/>
            <w:hideMark/>
          </w:tcPr>
          <w:p w14:paraId="404C9EC7" w14:textId="4CACFD20" w:rsidR="00605B22" w:rsidRPr="00FE2F58" w:rsidRDefault="00605B22" w:rsidP="00BD0389">
            <w:pPr>
              <w:pStyle w:val="Table-Body"/>
              <w:rPr>
                <w:bCs/>
                <w:highlight w:val="yellow"/>
              </w:rPr>
            </w:pPr>
            <w:r w:rsidRPr="00836E0B">
              <w:rPr>
                <w:bCs/>
                <w:highlight w:val="yellow"/>
              </w:rPr>
              <w:t>Insert location</w:t>
            </w:r>
            <w:r w:rsidR="00836E0B" w:rsidRPr="002367B7">
              <w:rPr>
                <w:highlight w:val="yellow"/>
              </w:rPr>
              <w:t>/system</w:t>
            </w:r>
            <w:r w:rsidRPr="00836E0B">
              <w:rPr>
                <w:bCs/>
                <w:highlight w:val="yellow"/>
              </w:rPr>
              <w:t xml:space="preserve"> or </w:t>
            </w:r>
            <w:r w:rsidR="00836E0B" w:rsidRPr="00836E0B">
              <w:rPr>
                <w:bCs/>
                <w:highlight w:val="yellow"/>
              </w:rPr>
              <w:t>department/person</w:t>
            </w:r>
          </w:p>
        </w:tc>
      </w:tr>
      <w:tr w:rsidR="00C34A92" w:rsidRPr="00484407" w14:paraId="38B50031" w14:textId="77777777" w:rsidTr="00846B78">
        <w:trPr>
          <w:trHeight w:val="283"/>
        </w:trPr>
        <w:tc>
          <w:tcPr>
            <w:tcW w:w="1730" w:type="pct"/>
            <w:noWrap/>
            <w:hideMark/>
          </w:tcPr>
          <w:p w14:paraId="11413400" w14:textId="10C746C0" w:rsidR="00605B22" w:rsidRPr="00D63166" w:rsidRDefault="00605B22" w:rsidP="00BD0389">
            <w:pPr>
              <w:pStyle w:val="Table-Body"/>
              <w:rPr>
                <w:highlight w:val="yellow"/>
              </w:rPr>
            </w:pPr>
            <w:r w:rsidRPr="00D63166">
              <w:rPr>
                <w:highlight w:val="yellow"/>
              </w:rPr>
              <w:t> </w:t>
            </w:r>
            <w:r w:rsidR="00C34A92" w:rsidRPr="00D63166">
              <w:rPr>
                <w:b/>
                <w:bCs/>
                <w:highlight w:val="yellow"/>
              </w:rPr>
              <w:t>Insert document name</w:t>
            </w:r>
          </w:p>
        </w:tc>
        <w:tc>
          <w:tcPr>
            <w:tcW w:w="3270" w:type="pct"/>
            <w:noWrap/>
            <w:hideMark/>
          </w:tcPr>
          <w:p w14:paraId="0D749D19" w14:textId="237786AC" w:rsidR="00605B22" w:rsidRPr="00FE2F58" w:rsidRDefault="00605B22" w:rsidP="00BD0389">
            <w:pPr>
              <w:pStyle w:val="Table-Body"/>
              <w:rPr>
                <w:bCs/>
                <w:highlight w:val="yellow"/>
              </w:rPr>
            </w:pPr>
            <w:r w:rsidRPr="00836E0B">
              <w:rPr>
                <w:bCs/>
                <w:highlight w:val="yellow"/>
              </w:rPr>
              <w:t>Insert location</w:t>
            </w:r>
            <w:r w:rsidR="00836E0B" w:rsidRPr="002367B7">
              <w:rPr>
                <w:highlight w:val="yellow"/>
              </w:rPr>
              <w:t>/system</w:t>
            </w:r>
            <w:r w:rsidRPr="00836E0B">
              <w:rPr>
                <w:bCs/>
                <w:highlight w:val="yellow"/>
              </w:rPr>
              <w:t xml:space="preserve"> or </w:t>
            </w:r>
            <w:r w:rsidR="00836E0B" w:rsidRPr="00836E0B">
              <w:rPr>
                <w:bCs/>
                <w:highlight w:val="yellow"/>
              </w:rPr>
              <w:t>department/person</w:t>
            </w:r>
          </w:p>
        </w:tc>
      </w:tr>
      <w:tr w:rsidR="00846B78" w:rsidRPr="00484407" w14:paraId="0E957017" w14:textId="77777777" w:rsidTr="00846B78">
        <w:trPr>
          <w:trHeight w:val="283"/>
        </w:trPr>
        <w:tc>
          <w:tcPr>
            <w:tcW w:w="1730" w:type="pct"/>
            <w:noWrap/>
          </w:tcPr>
          <w:p w14:paraId="6C1E800D" w14:textId="47F1DCE3" w:rsidR="00605B22" w:rsidRPr="00D63166" w:rsidRDefault="00C34A92" w:rsidP="00BD0389">
            <w:pPr>
              <w:pStyle w:val="Table-Body"/>
              <w:rPr>
                <w:highlight w:val="yellow"/>
              </w:rPr>
            </w:pPr>
            <w:r w:rsidRPr="00D63166">
              <w:rPr>
                <w:b/>
                <w:bCs/>
                <w:highlight w:val="yellow"/>
              </w:rPr>
              <w:t>Insert document name</w:t>
            </w:r>
          </w:p>
        </w:tc>
        <w:tc>
          <w:tcPr>
            <w:tcW w:w="3270" w:type="pct"/>
            <w:noWrap/>
          </w:tcPr>
          <w:p w14:paraId="6923698F" w14:textId="3B764A5A" w:rsidR="00605B22" w:rsidRPr="00FE2F58" w:rsidRDefault="00605B22" w:rsidP="00BD0389">
            <w:pPr>
              <w:pStyle w:val="Table-Body"/>
              <w:rPr>
                <w:bCs/>
                <w:highlight w:val="yellow"/>
              </w:rPr>
            </w:pPr>
            <w:r w:rsidRPr="00836E0B">
              <w:rPr>
                <w:bCs/>
                <w:highlight w:val="yellow"/>
              </w:rPr>
              <w:t>Insert location</w:t>
            </w:r>
            <w:r w:rsidR="00836E0B" w:rsidRPr="002367B7">
              <w:rPr>
                <w:highlight w:val="yellow"/>
              </w:rPr>
              <w:t>/system</w:t>
            </w:r>
            <w:r w:rsidRPr="00836E0B">
              <w:rPr>
                <w:bCs/>
                <w:highlight w:val="yellow"/>
              </w:rPr>
              <w:t xml:space="preserve"> or </w:t>
            </w:r>
            <w:r w:rsidR="00836E0B" w:rsidRPr="00836E0B">
              <w:rPr>
                <w:bCs/>
                <w:highlight w:val="yellow"/>
              </w:rPr>
              <w:t>department/person</w:t>
            </w:r>
          </w:p>
        </w:tc>
      </w:tr>
    </w:tbl>
    <w:p w14:paraId="73E07831" w14:textId="77777777" w:rsidR="00D63166" w:rsidRDefault="00D63166" w:rsidP="00D63166">
      <w:pPr>
        <w:pStyle w:val="ListBullet3"/>
        <w:numPr>
          <w:ilvl w:val="0"/>
          <w:numId w:val="0"/>
        </w:numPr>
        <w:rPr>
          <w:sz w:val="24"/>
          <w:szCs w:val="24"/>
          <w:u w:val="single"/>
        </w:rPr>
      </w:pPr>
    </w:p>
    <w:p w14:paraId="634AB4B5" w14:textId="377D3948" w:rsidR="00CA79CD" w:rsidRPr="00CA79CD" w:rsidRDefault="00CA79CD" w:rsidP="00D63166">
      <w:pPr>
        <w:pStyle w:val="BodyText"/>
        <w:rPr>
          <w:u w:val="single"/>
        </w:rPr>
      </w:pPr>
      <w:r w:rsidRPr="00CA79CD">
        <w:rPr>
          <w:u w:val="single"/>
        </w:rPr>
        <w:t>Accessing the Web-based Tool:</w:t>
      </w:r>
    </w:p>
    <w:p w14:paraId="056FF481" w14:textId="129B1A40" w:rsidR="00D63166" w:rsidRDefault="00D63166" w:rsidP="00D63166">
      <w:pPr>
        <w:pStyle w:val="BodyText"/>
      </w:pPr>
      <w:r>
        <w:t xml:space="preserve">The Home Care Cost Report is submitted via the Home Care Web-based Tool at the following link: </w:t>
      </w:r>
      <w:hyperlink r:id="rId12" w:history="1">
        <w:r>
          <w:rPr>
            <w:rStyle w:val="Hyperlink"/>
          </w:rPr>
          <w:t>https://desoto.certisphere.com/doh/HomeCareDashboard.html</w:t>
        </w:r>
      </w:hyperlink>
      <w:r>
        <w:t xml:space="preserve">. Please navigate to the </w:t>
      </w:r>
      <w:r>
        <w:rPr>
          <w:sz w:val="22"/>
          <w:szCs w:val="22"/>
        </w:rPr>
        <w:t>Home Care Tool</w:t>
      </w:r>
      <w:r w:rsidRPr="00BD1206">
        <w:rPr>
          <w:sz w:val="22"/>
          <w:szCs w:val="22"/>
        </w:rPr>
        <w:t xml:space="preserve"> website</w:t>
      </w:r>
      <w:r>
        <w:rPr>
          <w:sz w:val="22"/>
          <w:szCs w:val="22"/>
        </w:rPr>
        <w:t xml:space="preserve"> and</w:t>
      </w:r>
      <w:r>
        <w:t xml:space="preserve"> follow the steps below to log in and begin completing the cost report. </w:t>
      </w:r>
    </w:p>
    <w:p w14:paraId="3303A05A" w14:textId="77777777" w:rsidR="00D63166" w:rsidRDefault="00D63166" w:rsidP="00D63166">
      <w:pPr>
        <w:pStyle w:val="ListNumber"/>
        <w:tabs>
          <w:tab w:val="clear" w:pos="360"/>
          <w:tab w:val="num" w:pos="1080"/>
        </w:tabs>
        <w:ind w:left="720"/>
      </w:pPr>
      <w:r>
        <w:t xml:space="preserve">The link will bring you to the following landing page, where you can access the current and past cost reports. Select the current cost report year by clicking “Go.” </w:t>
      </w:r>
    </w:p>
    <w:p w14:paraId="2D2B6BF9" w14:textId="77777777" w:rsidR="00D63166" w:rsidRDefault="00D63166" w:rsidP="00D63166">
      <w:pPr>
        <w:pStyle w:val="ListNumber"/>
        <w:numPr>
          <w:ilvl w:val="0"/>
          <w:numId w:val="0"/>
        </w:numPr>
        <w:jc w:val="center"/>
      </w:pPr>
      <w:r>
        <w:rPr>
          <w:noProof/>
        </w:rPr>
        <w:drawing>
          <wp:inline distT="0" distB="0" distL="0" distR="0" wp14:anchorId="327FC345" wp14:editId="6A72F77E">
            <wp:extent cx="4686300" cy="28613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1407" cy="2864465"/>
                    </a:xfrm>
                    <a:prstGeom prst="rect">
                      <a:avLst/>
                    </a:prstGeom>
                    <a:noFill/>
                    <a:ln>
                      <a:noFill/>
                    </a:ln>
                  </pic:spPr>
                </pic:pic>
              </a:graphicData>
            </a:graphic>
          </wp:inline>
        </w:drawing>
      </w:r>
    </w:p>
    <w:p w14:paraId="75D9E9AC" w14:textId="304A007A" w:rsidR="00D63166" w:rsidRDefault="00D63166" w:rsidP="00D63166">
      <w:pPr>
        <w:pStyle w:val="ListNumber"/>
        <w:tabs>
          <w:tab w:val="clear" w:pos="360"/>
          <w:tab w:val="num" w:pos="1080"/>
        </w:tabs>
        <w:ind w:left="720"/>
      </w:pPr>
      <w:r>
        <w:t xml:space="preserve">You will then be directed to the login page, as shown in the screenshot below. Enter your username and password. If you do not already have login credentials, reach out to </w:t>
      </w:r>
      <w:hyperlink r:id="rId14" w:history="1">
        <w:r w:rsidRPr="009E64CB">
          <w:rPr>
            <w:rStyle w:val="Hyperlink"/>
          </w:rPr>
          <w:t>us-advrisknyshc@kpmg.com</w:t>
        </w:r>
      </w:hyperlink>
      <w:r w:rsidRPr="00C10D96">
        <w:rPr>
          <w:color w:val="0070C0"/>
        </w:rPr>
        <w:t xml:space="preserve"> </w:t>
      </w:r>
      <w:r>
        <w:t>to request credentials</w:t>
      </w:r>
      <w:r w:rsidR="00836E0B">
        <w:t xml:space="preserve"> and </w:t>
      </w:r>
      <w:r>
        <w:t xml:space="preserve">include: </w:t>
      </w:r>
    </w:p>
    <w:p w14:paraId="43E670DB" w14:textId="77777777" w:rsidR="00D63166" w:rsidRDefault="00D63166" w:rsidP="00D63166">
      <w:pPr>
        <w:pStyle w:val="ListNumber2"/>
        <w:spacing w:after="0"/>
        <w:ind w:left="1080"/>
      </w:pPr>
      <w:r w:rsidRPr="00BD1206">
        <w:t>Your</w:t>
      </w:r>
      <w:r>
        <w:t xml:space="preserve"> first and last name </w:t>
      </w:r>
    </w:p>
    <w:p w14:paraId="7A8467AF" w14:textId="77777777" w:rsidR="00D63166" w:rsidRDefault="00D63166" w:rsidP="00D63166">
      <w:pPr>
        <w:pStyle w:val="ListNumber2"/>
        <w:spacing w:after="0"/>
        <w:ind w:left="1080"/>
      </w:pPr>
      <w:r>
        <w:t>Email address</w:t>
      </w:r>
    </w:p>
    <w:p w14:paraId="448A9484" w14:textId="77777777" w:rsidR="00D63166" w:rsidRDefault="00D63166" w:rsidP="00D63166">
      <w:pPr>
        <w:pStyle w:val="ListNumber2"/>
        <w:ind w:left="1080"/>
      </w:pPr>
      <w:r>
        <w:t>The agency/agencies you need access to within  the web-based tool</w:t>
      </w:r>
    </w:p>
    <w:p w14:paraId="1370742E" w14:textId="77777777" w:rsidR="00D63166" w:rsidRDefault="00D63166" w:rsidP="00D63166">
      <w:pPr>
        <w:pStyle w:val="ListNumber"/>
        <w:numPr>
          <w:ilvl w:val="0"/>
          <w:numId w:val="0"/>
        </w:numPr>
        <w:ind w:left="360"/>
        <w:jc w:val="center"/>
      </w:pPr>
      <w:r>
        <w:rPr>
          <w:noProof/>
        </w:rPr>
        <w:drawing>
          <wp:inline distT="0" distB="0" distL="0" distR="0" wp14:anchorId="578D9D46" wp14:editId="6ED773F9">
            <wp:extent cx="4562475" cy="337009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67801" cy="3374024"/>
                    </a:xfrm>
                    <a:prstGeom prst="rect">
                      <a:avLst/>
                    </a:prstGeom>
                    <a:noFill/>
                    <a:ln>
                      <a:noFill/>
                    </a:ln>
                  </pic:spPr>
                </pic:pic>
              </a:graphicData>
            </a:graphic>
          </wp:inline>
        </w:drawing>
      </w:r>
    </w:p>
    <w:p w14:paraId="5C25D596" w14:textId="73D75629" w:rsidR="00D63166" w:rsidRDefault="00D63166" w:rsidP="00D63166">
      <w:pPr>
        <w:pStyle w:val="ListNumber"/>
        <w:tabs>
          <w:tab w:val="clear" w:pos="360"/>
          <w:tab w:val="num" w:pos="720"/>
        </w:tabs>
        <w:ind w:left="720"/>
        <w:rPr>
          <w:color w:val="0070C0"/>
        </w:rPr>
      </w:pPr>
      <w:r>
        <w:t xml:space="preserve">After entering your login credentials, you will be prompted to “select an organization” from a drop-down menu. In this drop-down, select </w:t>
      </w:r>
      <w:r w:rsidRPr="00846B78">
        <w:rPr>
          <w:b/>
          <w:bCs/>
          <w:highlight w:val="yellow"/>
        </w:rPr>
        <w:t>&lt;insert agency name&gt;</w:t>
      </w:r>
      <w:r>
        <w:t xml:space="preserve">.  If the agency is not listed, please reach out to </w:t>
      </w:r>
      <w:hyperlink r:id="rId16" w:history="1">
        <w:r w:rsidRPr="00BD1206">
          <w:rPr>
            <w:rStyle w:val="Hyperlink"/>
          </w:rPr>
          <w:t>us-advrisknyshc@kpmg.com</w:t>
        </w:r>
      </w:hyperlink>
      <w:r w:rsidRPr="00BD1206">
        <w:rPr>
          <w:color w:val="0070C0"/>
        </w:rPr>
        <w:t>.</w:t>
      </w:r>
      <w:r>
        <w:rPr>
          <w:color w:val="0070C0"/>
        </w:rPr>
        <w:t xml:space="preserve"> </w:t>
      </w:r>
    </w:p>
    <w:p w14:paraId="01E8214E" w14:textId="26E15F4C" w:rsidR="00484407" w:rsidRPr="00BD1206" w:rsidRDefault="00CA79CD" w:rsidP="00D63166">
      <w:pPr>
        <w:pStyle w:val="ListBullet3"/>
        <w:numPr>
          <w:ilvl w:val="0"/>
          <w:numId w:val="0"/>
        </w:numPr>
        <w:rPr>
          <w:sz w:val="24"/>
          <w:szCs w:val="24"/>
          <w:u w:val="single"/>
        </w:rPr>
      </w:pPr>
      <w:r>
        <w:rPr>
          <w:sz w:val="24"/>
          <w:szCs w:val="24"/>
          <w:u w:val="single"/>
        </w:rPr>
        <w:t>Allocation Methodologies:</w:t>
      </w:r>
    </w:p>
    <w:p w14:paraId="70B49569" w14:textId="62277B69" w:rsidR="00D63166" w:rsidRDefault="0096017C" w:rsidP="00BD1206">
      <w:pPr>
        <w:pStyle w:val="BodyText"/>
        <w:rPr>
          <w:bCs/>
        </w:rPr>
      </w:pPr>
      <w:r w:rsidRPr="00846B78">
        <w:rPr>
          <w:bCs/>
        </w:rPr>
        <w:t xml:space="preserve">Several schedules of the Home Care Cost Report </w:t>
      </w:r>
      <w:r w:rsidR="00E1712D">
        <w:rPr>
          <w:bCs/>
        </w:rPr>
        <w:t xml:space="preserve">may </w:t>
      </w:r>
      <w:r w:rsidRPr="00846B78">
        <w:rPr>
          <w:bCs/>
        </w:rPr>
        <w:t xml:space="preserve">require costs to be allocated </w:t>
      </w:r>
      <w:r w:rsidR="00E1712D">
        <w:rPr>
          <w:bCs/>
        </w:rPr>
        <w:t xml:space="preserve">across entities </w:t>
      </w:r>
      <w:r w:rsidRPr="00846B78">
        <w:rPr>
          <w:bCs/>
        </w:rPr>
        <w:t xml:space="preserve">and/or across </w:t>
      </w:r>
      <w:r w:rsidR="00C34A92">
        <w:rPr>
          <w:bCs/>
        </w:rPr>
        <w:t>the</w:t>
      </w:r>
      <w:r w:rsidRPr="00846B78">
        <w:rPr>
          <w:bCs/>
        </w:rPr>
        <w:t xml:space="preserve"> service types in each entity.</w:t>
      </w:r>
      <w:r w:rsidR="00D63166">
        <w:rPr>
          <w:bCs/>
        </w:rPr>
        <w:t xml:space="preserve"> This section details the allocation methodologies </w:t>
      </w:r>
      <w:r w:rsidR="00836E0B">
        <w:rPr>
          <w:bCs/>
        </w:rPr>
        <w:t>applied to</w:t>
      </w:r>
      <w:r w:rsidR="00D63166">
        <w:rPr>
          <w:bCs/>
        </w:rPr>
        <w:t xml:space="preserve"> the different cost report schedules</w:t>
      </w:r>
      <w:r w:rsidR="00836E0B">
        <w:rPr>
          <w:bCs/>
        </w:rPr>
        <w:t>, if applicable</w:t>
      </w:r>
      <w:r w:rsidR="00D63166">
        <w:rPr>
          <w:bCs/>
        </w:rPr>
        <w:t>.</w:t>
      </w:r>
    </w:p>
    <w:p w14:paraId="76B5B64A" w14:textId="658EA8D6" w:rsidR="00A145CE" w:rsidRPr="00D63166" w:rsidRDefault="00D63166" w:rsidP="00BD1206">
      <w:pPr>
        <w:pStyle w:val="BodyText"/>
        <w:rPr>
          <w:b/>
        </w:rPr>
      </w:pPr>
      <w:r w:rsidRPr="00D63166">
        <w:rPr>
          <w:b/>
          <w:highlight w:val="yellow"/>
        </w:rPr>
        <w:t>&lt;</w:t>
      </w:r>
      <w:r>
        <w:rPr>
          <w:b/>
          <w:highlight w:val="yellow"/>
        </w:rPr>
        <w:t>I</w:t>
      </w:r>
      <w:r w:rsidRPr="00D63166">
        <w:rPr>
          <w:b/>
          <w:highlight w:val="yellow"/>
        </w:rPr>
        <w:t xml:space="preserve">nsert detail related to the allocation methodologies used throughout the cost report. Examples of allocation methodologies include </w:t>
      </w:r>
      <w:r w:rsidR="00836E0B">
        <w:rPr>
          <w:b/>
          <w:highlight w:val="yellow"/>
        </w:rPr>
        <w:t xml:space="preserve">allocating based on </w:t>
      </w:r>
      <w:r w:rsidRPr="00D63166">
        <w:rPr>
          <w:b/>
          <w:highlight w:val="yellow"/>
        </w:rPr>
        <w:t>total operating expenses, percentage of totals hours/visits, square feet occupied, and time study.&gt;</w:t>
      </w:r>
    </w:p>
    <w:p w14:paraId="3E10A7EE" w14:textId="4EC5009F" w:rsidR="00484407" w:rsidRPr="00484407" w:rsidRDefault="00F86CCD" w:rsidP="00BD1206">
      <w:pPr>
        <w:pStyle w:val="BodyText"/>
      </w:pPr>
      <w:r>
        <w:t xml:space="preserve">Examples </w:t>
      </w:r>
      <w:r w:rsidR="003A4F5A">
        <w:t>of</w:t>
      </w:r>
      <w:r w:rsidR="00BD01A9">
        <w:t xml:space="preserve"> calculating</w:t>
      </w:r>
      <w:r w:rsidR="003A4F5A">
        <w:t xml:space="preserve"> the allocation methodologies are </w:t>
      </w:r>
      <w:r>
        <w:t>provided below</w:t>
      </w:r>
      <w:r w:rsidR="003A4F5A">
        <w:t>.</w:t>
      </w:r>
    </w:p>
    <w:p w14:paraId="035CB5AD" w14:textId="4F4EDC48" w:rsidR="00484407" w:rsidRPr="00484407" w:rsidRDefault="00462A64" w:rsidP="00BD1206">
      <w:pPr>
        <w:pStyle w:val="Heading2"/>
      </w:pPr>
      <w:bookmarkStart w:id="5" w:name="_Toc103165847"/>
      <w:r>
        <w:t xml:space="preserve">Example of </w:t>
      </w:r>
      <w:r w:rsidR="00E1712D">
        <w:t>a</w:t>
      </w:r>
      <w:r>
        <w:t xml:space="preserve">llocation </w:t>
      </w:r>
      <w:r w:rsidR="00717B90">
        <w:t>across agency using total service hours</w:t>
      </w:r>
      <w:r w:rsidR="00F86CCD">
        <w:t>:</w:t>
      </w:r>
      <w:bookmarkEnd w:id="5"/>
    </w:p>
    <w:tbl>
      <w:tblPr>
        <w:tblStyle w:val="TableGrid"/>
        <w:tblW w:w="5000" w:type="pct"/>
        <w:tblLook w:val="04A0" w:firstRow="1" w:lastRow="0" w:firstColumn="1" w:lastColumn="0" w:noHBand="0" w:noVBand="1"/>
      </w:tblPr>
      <w:tblGrid>
        <w:gridCol w:w="3685"/>
        <w:gridCol w:w="2854"/>
        <w:gridCol w:w="2811"/>
      </w:tblGrid>
      <w:tr w:rsidR="00484407" w:rsidRPr="00484407" w14:paraId="1E9D4DD7" w14:textId="77777777" w:rsidTr="00846B78">
        <w:trPr>
          <w:cnfStyle w:val="100000000000" w:firstRow="1" w:lastRow="0" w:firstColumn="0" w:lastColumn="0" w:oddVBand="0" w:evenVBand="0" w:oddHBand="0" w:evenHBand="0" w:firstRowFirstColumn="0" w:firstRowLastColumn="0" w:lastRowFirstColumn="0" w:lastRowLastColumn="0"/>
          <w:trHeight w:val="307"/>
        </w:trPr>
        <w:tc>
          <w:tcPr>
            <w:tcW w:w="1971" w:type="pct"/>
            <w:noWrap/>
            <w:vAlign w:val="center"/>
            <w:hideMark/>
          </w:tcPr>
          <w:p w14:paraId="0517A4BB" w14:textId="7DA5919A" w:rsidR="00484407" w:rsidRPr="004405FE" w:rsidRDefault="0096017C" w:rsidP="00846B78">
            <w:pPr>
              <w:pStyle w:val="Table-Header"/>
              <w:jc w:val="center"/>
            </w:pPr>
            <w:r>
              <w:t>Entity name</w:t>
            </w:r>
          </w:p>
        </w:tc>
        <w:tc>
          <w:tcPr>
            <w:tcW w:w="1526" w:type="pct"/>
            <w:noWrap/>
            <w:vAlign w:val="center"/>
            <w:hideMark/>
          </w:tcPr>
          <w:p w14:paraId="77174A69" w14:textId="184DF172" w:rsidR="00484407" w:rsidRPr="00F5598F" w:rsidRDefault="00717B90" w:rsidP="00846B78">
            <w:pPr>
              <w:pStyle w:val="Table-Header"/>
              <w:jc w:val="center"/>
              <w:rPr>
                <w:highlight w:val="yellow"/>
              </w:rPr>
            </w:pPr>
            <w:r w:rsidRPr="00F5598F">
              <w:rPr>
                <w:highlight w:val="yellow"/>
              </w:rPr>
              <w:t>Total service h</w:t>
            </w:r>
            <w:r w:rsidR="00484407" w:rsidRPr="00F5598F">
              <w:rPr>
                <w:highlight w:val="yellow"/>
              </w:rPr>
              <w:t>ours</w:t>
            </w:r>
          </w:p>
        </w:tc>
        <w:tc>
          <w:tcPr>
            <w:tcW w:w="1504" w:type="pct"/>
            <w:noWrap/>
            <w:vAlign w:val="center"/>
            <w:hideMark/>
          </w:tcPr>
          <w:p w14:paraId="538E8BFD" w14:textId="53CFA9FE" w:rsidR="00484407" w:rsidRPr="004405FE" w:rsidRDefault="0096017C" w:rsidP="00846B78">
            <w:pPr>
              <w:pStyle w:val="Table-Header"/>
              <w:jc w:val="center"/>
            </w:pPr>
            <w:r>
              <w:t>Allocation Percentage</w:t>
            </w:r>
          </w:p>
        </w:tc>
      </w:tr>
      <w:tr w:rsidR="00484407" w:rsidRPr="00484407" w14:paraId="718F900E" w14:textId="77777777" w:rsidTr="00846B78">
        <w:trPr>
          <w:trHeight w:val="307"/>
        </w:trPr>
        <w:tc>
          <w:tcPr>
            <w:tcW w:w="1971" w:type="pct"/>
            <w:noWrap/>
            <w:hideMark/>
          </w:tcPr>
          <w:p w14:paraId="13BFFE49" w14:textId="51B88784" w:rsidR="00484407" w:rsidRPr="00846B78" w:rsidRDefault="0096017C" w:rsidP="00BD1206">
            <w:pPr>
              <w:pStyle w:val="Table-Body"/>
              <w:rPr>
                <w:highlight w:val="yellow"/>
              </w:rPr>
            </w:pPr>
            <w:r w:rsidRPr="00846B78">
              <w:rPr>
                <w:highlight w:val="yellow"/>
              </w:rPr>
              <w:t>&lt;insert entity name&gt;</w:t>
            </w:r>
          </w:p>
        </w:tc>
        <w:tc>
          <w:tcPr>
            <w:tcW w:w="1526" w:type="pct"/>
            <w:noWrap/>
            <w:hideMark/>
          </w:tcPr>
          <w:p w14:paraId="478AED71" w14:textId="3E1F0436" w:rsidR="00484407" w:rsidRPr="00F5598F" w:rsidRDefault="00761017" w:rsidP="00BD1206">
            <w:pPr>
              <w:pStyle w:val="Table-Body"/>
              <w:jc w:val="right"/>
              <w:rPr>
                <w:highlight w:val="yellow"/>
              </w:rPr>
            </w:pPr>
            <w:r w:rsidRPr="00F5598F">
              <w:rPr>
                <w:highlight w:val="yellow"/>
              </w:rPr>
              <w:t>10,000</w:t>
            </w:r>
            <w:r w:rsidR="00484407" w:rsidRPr="00F5598F">
              <w:rPr>
                <w:highlight w:val="yellow"/>
              </w:rPr>
              <w:t xml:space="preserve"> </w:t>
            </w:r>
          </w:p>
        </w:tc>
        <w:tc>
          <w:tcPr>
            <w:tcW w:w="1504" w:type="pct"/>
            <w:noWrap/>
            <w:hideMark/>
          </w:tcPr>
          <w:p w14:paraId="37C3E75C" w14:textId="2F33A24E" w:rsidR="00484407" w:rsidRPr="00F5598F" w:rsidRDefault="00A145CE" w:rsidP="00BD1206">
            <w:pPr>
              <w:pStyle w:val="Table-Body"/>
              <w:jc w:val="right"/>
              <w:rPr>
                <w:highlight w:val="yellow"/>
              </w:rPr>
            </w:pPr>
            <w:r w:rsidRPr="00F5598F">
              <w:rPr>
                <w:highlight w:val="yellow"/>
              </w:rPr>
              <w:t>4</w:t>
            </w:r>
            <w:r w:rsidR="00761017" w:rsidRPr="00F5598F">
              <w:rPr>
                <w:highlight w:val="yellow"/>
              </w:rPr>
              <w:t>0</w:t>
            </w:r>
            <w:r w:rsidR="00484407" w:rsidRPr="00F5598F">
              <w:rPr>
                <w:highlight w:val="yellow"/>
              </w:rPr>
              <w:t>%</w:t>
            </w:r>
          </w:p>
        </w:tc>
      </w:tr>
      <w:tr w:rsidR="00484407" w:rsidRPr="00484407" w14:paraId="46456D09" w14:textId="77777777" w:rsidTr="00846B78">
        <w:trPr>
          <w:trHeight w:val="307"/>
        </w:trPr>
        <w:tc>
          <w:tcPr>
            <w:tcW w:w="1971" w:type="pct"/>
            <w:noWrap/>
            <w:hideMark/>
          </w:tcPr>
          <w:p w14:paraId="2B966EE9" w14:textId="21A3FAC8" w:rsidR="00484407" w:rsidRPr="00846B78" w:rsidRDefault="0096017C" w:rsidP="00BD1206">
            <w:pPr>
              <w:pStyle w:val="Table-Body"/>
              <w:rPr>
                <w:highlight w:val="yellow"/>
              </w:rPr>
            </w:pPr>
            <w:r w:rsidRPr="00846B78">
              <w:rPr>
                <w:highlight w:val="yellow"/>
              </w:rPr>
              <w:t>&lt;insert entity name&gt;</w:t>
            </w:r>
          </w:p>
        </w:tc>
        <w:tc>
          <w:tcPr>
            <w:tcW w:w="1526" w:type="pct"/>
            <w:noWrap/>
            <w:hideMark/>
          </w:tcPr>
          <w:p w14:paraId="4529A401" w14:textId="2AD8A09A" w:rsidR="00484407" w:rsidRPr="00F5598F" w:rsidRDefault="00A145CE" w:rsidP="00BD1206">
            <w:pPr>
              <w:pStyle w:val="Table-Body"/>
              <w:jc w:val="right"/>
              <w:rPr>
                <w:highlight w:val="yellow"/>
              </w:rPr>
            </w:pPr>
            <w:r w:rsidRPr="00F5598F">
              <w:rPr>
                <w:highlight w:val="yellow"/>
              </w:rPr>
              <w:t>5</w:t>
            </w:r>
            <w:r w:rsidR="00761017" w:rsidRPr="00F5598F">
              <w:rPr>
                <w:highlight w:val="yellow"/>
              </w:rPr>
              <w:t>,000</w:t>
            </w:r>
            <w:r w:rsidR="00484407" w:rsidRPr="00F5598F">
              <w:rPr>
                <w:highlight w:val="yellow"/>
              </w:rPr>
              <w:t xml:space="preserve"> </w:t>
            </w:r>
          </w:p>
        </w:tc>
        <w:tc>
          <w:tcPr>
            <w:tcW w:w="1504" w:type="pct"/>
            <w:noWrap/>
            <w:hideMark/>
          </w:tcPr>
          <w:p w14:paraId="69859F84" w14:textId="5395F488" w:rsidR="00484407" w:rsidRPr="00F5598F" w:rsidRDefault="00A145CE" w:rsidP="00BD1206">
            <w:pPr>
              <w:pStyle w:val="Table-Body"/>
              <w:jc w:val="right"/>
              <w:rPr>
                <w:highlight w:val="yellow"/>
              </w:rPr>
            </w:pPr>
            <w:r w:rsidRPr="00F5598F">
              <w:rPr>
                <w:highlight w:val="yellow"/>
              </w:rPr>
              <w:t>20</w:t>
            </w:r>
            <w:r w:rsidR="00484407" w:rsidRPr="00F5598F">
              <w:rPr>
                <w:highlight w:val="yellow"/>
              </w:rPr>
              <w:t>%</w:t>
            </w:r>
          </w:p>
        </w:tc>
      </w:tr>
      <w:tr w:rsidR="00484407" w:rsidRPr="00484407" w14:paraId="4A88AFE3" w14:textId="77777777" w:rsidTr="00846B78">
        <w:trPr>
          <w:trHeight w:val="307"/>
        </w:trPr>
        <w:tc>
          <w:tcPr>
            <w:tcW w:w="1971" w:type="pct"/>
            <w:noWrap/>
            <w:hideMark/>
          </w:tcPr>
          <w:p w14:paraId="7074C331" w14:textId="4A185F89" w:rsidR="00484407" w:rsidRPr="00846B78" w:rsidRDefault="0096017C" w:rsidP="00BD1206">
            <w:pPr>
              <w:pStyle w:val="Table-Body"/>
              <w:rPr>
                <w:highlight w:val="yellow"/>
              </w:rPr>
            </w:pPr>
            <w:r w:rsidRPr="00846B78">
              <w:rPr>
                <w:highlight w:val="yellow"/>
              </w:rPr>
              <w:t>&lt;insert entity name&gt;</w:t>
            </w:r>
          </w:p>
        </w:tc>
        <w:tc>
          <w:tcPr>
            <w:tcW w:w="1526" w:type="pct"/>
            <w:noWrap/>
            <w:hideMark/>
          </w:tcPr>
          <w:p w14:paraId="4A710F3C" w14:textId="2415F432" w:rsidR="00484407" w:rsidRPr="00F5598F" w:rsidRDefault="00A145CE" w:rsidP="00BD1206">
            <w:pPr>
              <w:pStyle w:val="Table-Body"/>
              <w:jc w:val="right"/>
              <w:rPr>
                <w:highlight w:val="yellow"/>
              </w:rPr>
            </w:pPr>
            <w:r w:rsidRPr="00F5598F">
              <w:rPr>
                <w:highlight w:val="yellow"/>
              </w:rPr>
              <w:t>9</w:t>
            </w:r>
            <w:r w:rsidR="00761017" w:rsidRPr="00F5598F">
              <w:rPr>
                <w:highlight w:val="yellow"/>
              </w:rPr>
              <w:t>,000</w:t>
            </w:r>
            <w:r w:rsidR="00484407" w:rsidRPr="00F5598F">
              <w:rPr>
                <w:highlight w:val="yellow"/>
              </w:rPr>
              <w:t xml:space="preserve"> </w:t>
            </w:r>
          </w:p>
        </w:tc>
        <w:tc>
          <w:tcPr>
            <w:tcW w:w="1504" w:type="pct"/>
            <w:noWrap/>
            <w:hideMark/>
          </w:tcPr>
          <w:p w14:paraId="6E6241F1" w14:textId="3A1E328E" w:rsidR="00484407" w:rsidRPr="00F5598F" w:rsidRDefault="00761017" w:rsidP="00BD1206">
            <w:pPr>
              <w:pStyle w:val="Table-Body"/>
              <w:jc w:val="right"/>
              <w:rPr>
                <w:highlight w:val="yellow"/>
              </w:rPr>
            </w:pPr>
            <w:r w:rsidRPr="00F5598F">
              <w:rPr>
                <w:highlight w:val="yellow"/>
              </w:rPr>
              <w:t>3</w:t>
            </w:r>
            <w:r w:rsidR="00A145CE" w:rsidRPr="00F5598F">
              <w:rPr>
                <w:highlight w:val="yellow"/>
              </w:rPr>
              <w:t>6</w:t>
            </w:r>
            <w:r w:rsidR="00484407" w:rsidRPr="00F5598F">
              <w:rPr>
                <w:highlight w:val="yellow"/>
              </w:rPr>
              <w:t>%</w:t>
            </w:r>
          </w:p>
        </w:tc>
      </w:tr>
      <w:tr w:rsidR="00484407" w:rsidRPr="00484407" w14:paraId="133CD0FC" w14:textId="77777777" w:rsidTr="00846B78">
        <w:trPr>
          <w:trHeight w:val="325"/>
        </w:trPr>
        <w:tc>
          <w:tcPr>
            <w:tcW w:w="1971" w:type="pct"/>
            <w:noWrap/>
            <w:hideMark/>
          </w:tcPr>
          <w:p w14:paraId="78D082AF" w14:textId="7945EB71" w:rsidR="00484407" w:rsidRPr="00846B78" w:rsidRDefault="0096017C" w:rsidP="00BD1206">
            <w:pPr>
              <w:pStyle w:val="Table-Body"/>
              <w:rPr>
                <w:highlight w:val="yellow"/>
              </w:rPr>
            </w:pPr>
            <w:r w:rsidRPr="00846B78">
              <w:rPr>
                <w:highlight w:val="yellow"/>
              </w:rPr>
              <w:t>&lt;insert entity name&gt;</w:t>
            </w:r>
          </w:p>
        </w:tc>
        <w:tc>
          <w:tcPr>
            <w:tcW w:w="1526" w:type="pct"/>
            <w:noWrap/>
            <w:hideMark/>
          </w:tcPr>
          <w:p w14:paraId="72327100" w14:textId="1C49533D" w:rsidR="00484407" w:rsidRPr="00F5598F" w:rsidRDefault="00761017" w:rsidP="00BD1206">
            <w:pPr>
              <w:pStyle w:val="Table-Body"/>
              <w:jc w:val="right"/>
              <w:rPr>
                <w:highlight w:val="yellow"/>
              </w:rPr>
            </w:pPr>
            <w:r w:rsidRPr="00F5598F">
              <w:rPr>
                <w:highlight w:val="yellow"/>
              </w:rPr>
              <w:t>1,000</w:t>
            </w:r>
            <w:r w:rsidR="00484407" w:rsidRPr="00F5598F">
              <w:rPr>
                <w:highlight w:val="yellow"/>
              </w:rPr>
              <w:t xml:space="preserve"> </w:t>
            </w:r>
          </w:p>
        </w:tc>
        <w:tc>
          <w:tcPr>
            <w:tcW w:w="1504" w:type="pct"/>
            <w:noWrap/>
            <w:hideMark/>
          </w:tcPr>
          <w:p w14:paraId="14260FE7" w14:textId="0A66409F" w:rsidR="00484407" w:rsidRPr="00F5598F" w:rsidRDefault="00A145CE" w:rsidP="00BD1206">
            <w:pPr>
              <w:pStyle w:val="Table-Body"/>
              <w:jc w:val="right"/>
              <w:rPr>
                <w:highlight w:val="yellow"/>
              </w:rPr>
            </w:pPr>
            <w:r w:rsidRPr="00F5598F">
              <w:rPr>
                <w:highlight w:val="yellow"/>
              </w:rPr>
              <w:t>4</w:t>
            </w:r>
            <w:r w:rsidR="00484407" w:rsidRPr="00F5598F">
              <w:rPr>
                <w:highlight w:val="yellow"/>
              </w:rPr>
              <w:t>%</w:t>
            </w:r>
          </w:p>
        </w:tc>
      </w:tr>
      <w:tr w:rsidR="00484407" w:rsidRPr="00846B78" w14:paraId="58A29E25" w14:textId="77777777" w:rsidTr="00846B78">
        <w:trPr>
          <w:trHeight w:val="325"/>
        </w:trPr>
        <w:tc>
          <w:tcPr>
            <w:tcW w:w="1971" w:type="pct"/>
            <w:noWrap/>
            <w:hideMark/>
          </w:tcPr>
          <w:p w14:paraId="1F2A12A4" w14:textId="76A582C0" w:rsidR="00484407" w:rsidRPr="00846B78" w:rsidRDefault="00484407" w:rsidP="00BD1206">
            <w:pPr>
              <w:pStyle w:val="Table-Body"/>
              <w:rPr>
                <w:b/>
                <w:bCs/>
              </w:rPr>
            </w:pPr>
            <w:r w:rsidRPr="00BD1206">
              <w:t> </w:t>
            </w:r>
            <w:r w:rsidR="0096017C" w:rsidRPr="00846B78">
              <w:rPr>
                <w:b/>
                <w:bCs/>
              </w:rPr>
              <w:t>Total</w:t>
            </w:r>
          </w:p>
        </w:tc>
        <w:tc>
          <w:tcPr>
            <w:tcW w:w="1526" w:type="pct"/>
            <w:noWrap/>
            <w:hideMark/>
          </w:tcPr>
          <w:p w14:paraId="2C19CECF" w14:textId="0FC9BCE7" w:rsidR="00484407" w:rsidRPr="00F5598F" w:rsidRDefault="00A145CE" w:rsidP="00BD1206">
            <w:pPr>
              <w:pStyle w:val="Table-Body"/>
              <w:jc w:val="right"/>
              <w:rPr>
                <w:b/>
                <w:bCs/>
                <w:highlight w:val="yellow"/>
              </w:rPr>
            </w:pPr>
            <w:r w:rsidRPr="00F5598F">
              <w:rPr>
                <w:b/>
                <w:bCs/>
                <w:highlight w:val="yellow"/>
              </w:rPr>
              <w:t>25</w:t>
            </w:r>
            <w:r w:rsidR="00761017" w:rsidRPr="00F5598F">
              <w:rPr>
                <w:b/>
                <w:bCs/>
                <w:highlight w:val="yellow"/>
              </w:rPr>
              <w:t>,000</w:t>
            </w:r>
            <w:r w:rsidR="00484407" w:rsidRPr="00F5598F">
              <w:rPr>
                <w:b/>
                <w:bCs/>
                <w:highlight w:val="yellow"/>
              </w:rPr>
              <w:t xml:space="preserve"> </w:t>
            </w:r>
          </w:p>
        </w:tc>
        <w:tc>
          <w:tcPr>
            <w:tcW w:w="1504" w:type="pct"/>
            <w:noWrap/>
            <w:hideMark/>
          </w:tcPr>
          <w:p w14:paraId="751F9BA2" w14:textId="496092AE" w:rsidR="00484407" w:rsidRPr="00846B78" w:rsidRDefault="00A145CE" w:rsidP="00BD1206">
            <w:pPr>
              <w:pStyle w:val="Table-Body"/>
              <w:jc w:val="right"/>
              <w:rPr>
                <w:b/>
                <w:bCs/>
              </w:rPr>
            </w:pPr>
            <w:r w:rsidRPr="00846B78">
              <w:rPr>
                <w:b/>
                <w:bCs/>
              </w:rPr>
              <w:t>100</w:t>
            </w:r>
            <w:r w:rsidR="004405FE" w:rsidRPr="00846B78">
              <w:rPr>
                <w:b/>
                <w:bCs/>
              </w:rPr>
              <w:t>%</w:t>
            </w:r>
          </w:p>
        </w:tc>
      </w:tr>
    </w:tbl>
    <w:p w14:paraId="7473BD18" w14:textId="18E7EFDC" w:rsidR="00462A64" w:rsidRDefault="00462A64" w:rsidP="00BD1206">
      <w:pPr>
        <w:pStyle w:val="Heading2"/>
      </w:pPr>
      <w:bookmarkStart w:id="6" w:name="_Toc103165849"/>
      <w:r>
        <w:t xml:space="preserve">Example of </w:t>
      </w:r>
      <w:r w:rsidR="0096017C">
        <w:t>allocation across service types</w:t>
      </w:r>
      <w:r w:rsidR="00717B90">
        <w:t xml:space="preserve"> using total service hours</w:t>
      </w:r>
      <w:r w:rsidR="00F86CCD">
        <w:t>:</w:t>
      </w:r>
      <w:bookmarkEnd w:id="6"/>
    </w:p>
    <w:tbl>
      <w:tblPr>
        <w:tblStyle w:val="TableGrid"/>
        <w:tblW w:w="5000" w:type="pct"/>
        <w:tblLook w:val="04A0" w:firstRow="1" w:lastRow="0" w:firstColumn="1" w:lastColumn="0" w:noHBand="0" w:noVBand="1"/>
      </w:tblPr>
      <w:tblGrid>
        <w:gridCol w:w="3696"/>
        <w:gridCol w:w="2870"/>
        <w:gridCol w:w="2784"/>
      </w:tblGrid>
      <w:tr w:rsidR="00A145CE" w:rsidRPr="00484407" w14:paraId="0D11A769" w14:textId="77777777" w:rsidTr="00846B78">
        <w:trPr>
          <w:cnfStyle w:val="100000000000" w:firstRow="1" w:lastRow="0" w:firstColumn="0" w:lastColumn="0" w:oddVBand="0" w:evenVBand="0" w:oddHBand="0" w:evenHBand="0" w:firstRowFirstColumn="0" w:firstRowLastColumn="0" w:lastRowFirstColumn="0" w:lastRowLastColumn="0"/>
          <w:trHeight w:val="283"/>
        </w:trPr>
        <w:tc>
          <w:tcPr>
            <w:tcW w:w="1976" w:type="pct"/>
            <w:noWrap/>
            <w:vAlign w:val="center"/>
            <w:hideMark/>
          </w:tcPr>
          <w:p w14:paraId="701AED90" w14:textId="60B96896" w:rsidR="00A145CE" w:rsidRPr="00484407" w:rsidRDefault="00A145CE" w:rsidP="00846B78">
            <w:pPr>
              <w:pStyle w:val="Table-Header"/>
              <w:jc w:val="center"/>
            </w:pPr>
            <w:r>
              <w:t>Service Type</w:t>
            </w:r>
          </w:p>
        </w:tc>
        <w:tc>
          <w:tcPr>
            <w:tcW w:w="1534" w:type="pct"/>
            <w:noWrap/>
            <w:vAlign w:val="center"/>
            <w:hideMark/>
          </w:tcPr>
          <w:p w14:paraId="7523B673" w14:textId="6FD95B98" w:rsidR="00A145CE" w:rsidRPr="00F5598F" w:rsidRDefault="00717B90" w:rsidP="00717B90">
            <w:pPr>
              <w:pStyle w:val="Table-Header"/>
              <w:jc w:val="center"/>
              <w:rPr>
                <w:highlight w:val="yellow"/>
              </w:rPr>
            </w:pPr>
            <w:r w:rsidRPr="00F5598F">
              <w:rPr>
                <w:highlight w:val="yellow"/>
              </w:rPr>
              <w:t>Total service h</w:t>
            </w:r>
            <w:r w:rsidR="00A145CE" w:rsidRPr="00F5598F">
              <w:rPr>
                <w:highlight w:val="yellow"/>
              </w:rPr>
              <w:t>ours</w:t>
            </w:r>
          </w:p>
        </w:tc>
        <w:tc>
          <w:tcPr>
            <w:tcW w:w="1489" w:type="pct"/>
            <w:vAlign w:val="center"/>
          </w:tcPr>
          <w:p w14:paraId="51C8527F" w14:textId="764DE05B" w:rsidR="00A145CE" w:rsidRPr="00484407" w:rsidRDefault="00A145CE" w:rsidP="00846B78">
            <w:pPr>
              <w:pStyle w:val="Table-Header"/>
              <w:jc w:val="center"/>
            </w:pPr>
            <w:r>
              <w:t>Allocation Percentage</w:t>
            </w:r>
          </w:p>
        </w:tc>
      </w:tr>
      <w:tr w:rsidR="00A145CE" w:rsidRPr="00484407" w14:paraId="0E91D229" w14:textId="77777777" w:rsidTr="00846B78">
        <w:trPr>
          <w:trHeight w:val="283"/>
        </w:trPr>
        <w:tc>
          <w:tcPr>
            <w:tcW w:w="1976" w:type="pct"/>
            <w:noWrap/>
            <w:hideMark/>
          </w:tcPr>
          <w:p w14:paraId="79500F61" w14:textId="009BC2CB" w:rsidR="00A145CE" w:rsidRPr="00846B78" w:rsidRDefault="00A145CE" w:rsidP="00BD1206">
            <w:pPr>
              <w:pStyle w:val="Table-Header"/>
              <w:rPr>
                <w:b w:val="0"/>
                <w:bCs/>
              </w:rPr>
            </w:pPr>
            <w:r w:rsidRPr="00846B78">
              <w:rPr>
                <w:b w:val="0"/>
                <w:bCs/>
                <w:highlight w:val="yellow"/>
              </w:rPr>
              <w:t>&lt;insert service type&gt;</w:t>
            </w:r>
          </w:p>
        </w:tc>
        <w:tc>
          <w:tcPr>
            <w:tcW w:w="1534" w:type="pct"/>
            <w:noWrap/>
            <w:hideMark/>
          </w:tcPr>
          <w:p w14:paraId="13BFCB1E" w14:textId="728CA0DD" w:rsidR="00A145CE" w:rsidRPr="00F5598F" w:rsidRDefault="00A145CE" w:rsidP="00BD1206">
            <w:pPr>
              <w:pStyle w:val="Table-Header"/>
              <w:jc w:val="right"/>
              <w:rPr>
                <w:b w:val="0"/>
                <w:bCs/>
                <w:highlight w:val="yellow"/>
              </w:rPr>
            </w:pPr>
            <w:r w:rsidRPr="00F5598F">
              <w:rPr>
                <w:b w:val="0"/>
                <w:bCs/>
                <w:highlight w:val="yellow"/>
              </w:rPr>
              <w:t>3,000</w:t>
            </w:r>
          </w:p>
        </w:tc>
        <w:tc>
          <w:tcPr>
            <w:tcW w:w="1489" w:type="pct"/>
            <w:noWrap/>
            <w:hideMark/>
          </w:tcPr>
          <w:p w14:paraId="3FDFFA4A" w14:textId="18042431" w:rsidR="00A145CE" w:rsidRPr="00F5598F" w:rsidRDefault="00A145CE" w:rsidP="00BD1206">
            <w:pPr>
              <w:pStyle w:val="Table-Header"/>
              <w:jc w:val="right"/>
              <w:rPr>
                <w:b w:val="0"/>
                <w:bCs/>
                <w:highlight w:val="yellow"/>
              </w:rPr>
            </w:pPr>
            <w:r w:rsidRPr="00F5598F">
              <w:rPr>
                <w:b w:val="0"/>
                <w:bCs/>
                <w:highlight w:val="yellow"/>
              </w:rPr>
              <w:t>12%</w:t>
            </w:r>
          </w:p>
        </w:tc>
      </w:tr>
      <w:tr w:rsidR="00A145CE" w:rsidRPr="00484407" w14:paraId="7A54ECFF" w14:textId="77777777" w:rsidTr="00846B78">
        <w:trPr>
          <w:trHeight w:val="283"/>
        </w:trPr>
        <w:tc>
          <w:tcPr>
            <w:tcW w:w="1976" w:type="pct"/>
            <w:noWrap/>
            <w:hideMark/>
          </w:tcPr>
          <w:p w14:paraId="0B382A3E" w14:textId="71ED2C03" w:rsidR="00A145CE" w:rsidRPr="00484407" w:rsidRDefault="00A145CE" w:rsidP="00BD1206">
            <w:pPr>
              <w:pStyle w:val="Table-Body"/>
            </w:pPr>
            <w:r w:rsidRPr="00C200C3">
              <w:rPr>
                <w:highlight w:val="yellow"/>
              </w:rPr>
              <w:t xml:space="preserve">&lt;insert </w:t>
            </w:r>
            <w:r>
              <w:rPr>
                <w:highlight w:val="yellow"/>
              </w:rPr>
              <w:t>service type</w:t>
            </w:r>
            <w:r w:rsidRPr="00C200C3">
              <w:rPr>
                <w:highlight w:val="yellow"/>
              </w:rPr>
              <w:t>&gt;</w:t>
            </w:r>
          </w:p>
        </w:tc>
        <w:tc>
          <w:tcPr>
            <w:tcW w:w="1534" w:type="pct"/>
            <w:noWrap/>
            <w:hideMark/>
          </w:tcPr>
          <w:p w14:paraId="510A1AFC" w14:textId="32BE627B" w:rsidR="00A145CE" w:rsidRPr="00F5598F" w:rsidRDefault="00A145CE" w:rsidP="00BD1206">
            <w:pPr>
              <w:pStyle w:val="Table-Body"/>
              <w:jc w:val="right"/>
              <w:rPr>
                <w:highlight w:val="yellow"/>
              </w:rPr>
            </w:pPr>
            <w:r w:rsidRPr="00F5598F">
              <w:rPr>
                <w:highlight w:val="yellow"/>
              </w:rPr>
              <w:t xml:space="preserve">4,000 </w:t>
            </w:r>
          </w:p>
        </w:tc>
        <w:tc>
          <w:tcPr>
            <w:tcW w:w="1489" w:type="pct"/>
            <w:noWrap/>
            <w:hideMark/>
          </w:tcPr>
          <w:p w14:paraId="0BBA04C0" w14:textId="1C709276" w:rsidR="00A145CE" w:rsidRPr="00F5598F" w:rsidRDefault="00A145CE" w:rsidP="00BD1206">
            <w:pPr>
              <w:pStyle w:val="Table-Body"/>
              <w:jc w:val="right"/>
              <w:rPr>
                <w:highlight w:val="yellow"/>
              </w:rPr>
            </w:pPr>
            <w:r w:rsidRPr="00F5598F">
              <w:rPr>
                <w:highlight w:val="yellow"/>
              </w:rPr>
              <w:t>16%</w:t>
            </w:r>
          </w:p>
        </w:tc>
      </w:tr>
      <w:tr w:rsidR="00A145CE" w:rsidRPr="00484407" w14:paraId="1DBD72ED" w14:textId="77777777" w:rsidTr="00846B78">
        <w:trPr>
          <w:trHeight w:val="283"/>
        </w:trPr>
        <w:tc>
          <w:tcPr>
            <w:tcW w:w="1976" w:type="pct"/>
            <w:noWrap/>
            <w:hideMark/>
          </w:tcPr>
          <w:p w14:paraId="2714FC22" w14:textId="25AF6D65" w:rsidR="00A145CE" w:rsidRPr="00484407" w:rsidRDefault="00A145CE" w:rsidP="00BD1206">
            <w:pPr>
              <w:pStyle w:val="Table-Body"/>
            </w:pPr>
            <w:r w:rsidRPr="00C200C3">
              <w:rPr>
                <w:highlight w:val="yellow"/>
              </w:rPr>
              <w:t xml:space="preserve">&lt;insert </w:t>
            </w:r>
            <w:r>
              <w:rPr>
                <w:highlight w:val="yellow"/>
              </w:rPr>
              <w:t>service type</w:t>
            </w:r>
            <w:r w:rsidRPr="00C200C3">
              <w:rPr>
                <w:highlight w:val="yellow"/>
              </w:rPr>
              <w:t>&gt;</w:t>
            </w:r>
          </w:p>
        </w:tc>
        <w:tc>
          <w:tcPr>
            <w:tcW w:w="1534" w:type="pct"/>
            <w:noWrap/>
            <w:hideMark/>
          </w:tcPr>
          <w:p w14:paraId="48171CFF" w14:textId="56047BD4" w:rsidR="00A145CE" w:rsidRPr="00F5598F" w:rsidRDefault="00A145CE" w:rsidP="00BD1206">
            <w:pPr>
              <w:pStyle w:val="Table-Body"/>
              <w:jc w:val="right"/>
              <w:rPr>
                <w:highlight w:val="yellow"/>
              </w:rPr>
            </w:pPr>
            <w:r w:rsidRPr="00F5598F">
              <w:rPr>
                <w:highlight w:val="yellow"/>
              </w:rPr>
              <w:t xml:space="preserve">12,000 </w:t>
            </w:r>
          </w:p>
        </w:tc>
        <w:tc>
          <w:tcPr>
            <w:tcW w:w="1489" w:type="pct"/>
            <w:noWrap/>
            <w:hideMark/>
          </w:tcPr>
          <w:p w14:paraId="39C034FC" w14:textId="39F37C29" w:rsidR="00A145CE" w:rsidRPr="00F5598F" w:rsidRDefault="00A145CE" w:rsidP="00BD1206">
            <w:pPr>
              <w:pStyle w:val="Table-Body"/>
              <w:jc w:val="right"/>
              <w:rPr>
                <w:highlight w:val="yellow"/>
              </w:rPr>
            </w:pPr>
            <w:r w:rsidRPr="00F5598F">
              <w:rPr>
                <w:highlight w:val="yellow"/>
              </w:rPr>
              <w:t>48%</w:t>
            </w:r>
          </w:p>
        </w:tc>
      </w:tr>
      <w:tr w:rsidR="00A145CE" w:rsidRPr="00484407" w14:paraId="1005E096" w14:textId="77777777" w:rsidTr="00846B78">
        <w:trPr>
          <w:trHeight w:val="283"/>
        </w:trPr>
        <w:tc>
          <w:tcPr>
            <w:tcW w:w="1976" w:type="pct"/>
            <w:noWrap/>
            <w:hideMark/>
          </w:tcPr>
          <w:p w14:paraId="07EEBD9A" w14:textId="4CEEF1B5" w:rsidR="00A145CE" w:rsidRPr="00484407" w:rsidRDefault="00A145CE" w:rsidP="00BD1206">
            <w:pPr>
              <w:pStyle w:val="Table-Body"/>
            </w:pPr>
            <w:r w:rsidRPr="00C200C3">
              <w:rPr>
                <w:highlight w:val="yellow"/>
              </w:rPr>
              <w:t xml:space="preserve">&lt;insert </w:t>
            </w:r>
            <w:r>
              <w:rPr>
                <w:highlight w:val="yellow"/>
              </w:rPr>
              <w:t>service type</w:t>
            </w:r>
            <w:r w:rsidRPr="00C200C3">
              <w:rPr>
                <w:highlight w:val="yellow"/>
              </w:rPr>
              <w:t>&gt;</w:t>
            </w:r>
          </w:p>
        </w:tc>
        <w:tc>
          <w:tcPr>
            <w:tcW w:w="1534" w:type="pct"/>
            <w:noWrap/>
            <w:hideMark/>
          </w:tcPr>
          <w:p w14:paraId="4406A366" w14:textId="05BB8B2B" w:rsidR="00A145CE" w:rsidRPr="00F5598F" w:rsidRDefault="00A145CE" w:rsidP="00BD1206">
            <w:pPr>
              <w:pStyle w:val="Table-Body"/>
              <w:jc w:val="right"/>
              <w:rPr>
                <w:highlight w:val="yellow"/>
              </w:rPr>
            </w:pPr>
            <w:r w:rsidRPr="00F5598F">
              <w:rPr>
                <w:highlight w:val="yellow"/>
              </w:rPr>
              <w:t xml:space="preserve">6,000 </w:t>
            </w:r>
          </w:p>
        </w:tc>
        <w:tc>
          <w:tcPr>
            <w:tcW w:w="1489" w:type="pct"/>
            <w:noWrap/>
            <w:hideMark/>
          </w:tcPr>
          <w:p w14:paraId="4DB76761" w14:textId="729EAD8C" w:rsidR="00A145CE" w:rsidRPr="00F5598F" w:rsidRDefault="00A145CE" w:rsidP="00BD1206">
            <w:pPr>
              <w:pStyle w:val="Table-Body"/>
              <w:jc w:val="right"/>
              <w:rPr>
                <w:highlight w:val="yellow"/>
              </w:rPr>
            </w:pPr>
            <w:r w:rsidRPr="00F5598F">
              <w:rPr>
                <w:highlight w:val="yellow"/>
              </w:rPr>
              <w:t>24%</w:t>
            </w:r>
          </w:p>
        </w:tc>
      </w:tr>
      <w:tr w:rsidR="00A145CE" w:rsidRPr="00484407" w14:paraId="7654FB68" w14:textId="77777777" w:rsidTr="00846B78">
        <w:trPr>
          <w:trHeight w:val="283"/>
        </w:trPr>
        <w:tc>
          <w:tcPr>
            <w:tcW w:w="1976" w:type="pct"/>
            <w:noWrap/>
            <w:hideMark/>
          </w:tcPr>
          <w:p w14:paraId="4C85A6FE" w14:textId="17AC9D0E" w:rsidR="00A145CE" w:rsidRPr="00846B78" w:rsidRDefault="00A145CE" w:rsidP="00BD1206">
            <w:pPr>
              <w:pStyle w:val="Table-Body"/>
              <w:rPr>
                <w:b/>
                <w:bCs/>
              </w:rPr>
            </w:pPr>
            <w:r w:rsidRPr="00846B78">
              <w:rPr>
                <w:b/>
                <w:bCs/>
              </w:rPr>
              <w:t> Total</w:t>
            </w:r>
          </w:p>
        </w:tc>
        <w:tc>
          <w:tcPr>
            <w:tcW w:w="1534" w:type="pct"/>
            <w:noWrap/>
            <w:hideMark/>
          </w:tcPr>
          <w:p w14:paraId="28674413" w14:textId="34E7AA60" w:rsidR="00A145CE" w:rsidRPr="00F5598F" w:rsidRDefault="00A145CE" w:rsidP="00BD1206">
            <w:pPr>
              <w:pStyle w:val="Table-Body"/>
              <w:jc w:val="right"/>
              <w:rPr>
                <w:rFonts w:ascii="Times New Roman" w:hAnsi="Times New Roman" w:cs="Times New Roman"/>
                <w:b/>
                <w:bCs/>
                <w:highlight w:val="yellow"/>
              </w:rPr>
            </w:pPr>
            <w:r w:rsidRPr="00F5598F">
              <w:rPr>
                <w:b/>
                <w:bCs/>
                <w:highlight w:val="yellow"/>
              </w:rPr>
              <w:t>25,000</w:t>
            </w:r>
          </w:p>
        </w:tc>
        <w:tc>
          <w:tcPr>
            <w:tcW w:w="1489" w:type="pct"/>
            <w:noWrap/>
            <w:hideMark/>
          </w:tcPr>
          <w:p w14:paraId="1CAB652C" w14:textId="67AEE066" w:rsidR="00A145CE" w:rsidRPr="00F5598F" w:rsidRDefault="00A145CE" w:rsidP="00BD1206">
            <w:pPr>
              <w:pStyle w:val="Table-Body"/>
              <w:jc w:val="right"/>
              <w:rPr>
                <w:b/>
                <w:bCs/>
              </w:rPr>
            </w:pPr>
            <w:r w:rsidRPr="00F5598F">
              <w:rPr>
                <w:b/>
                <w:bCs/>
              </w:rPr>
              <w:t>100%</w:t>
            </w:r>
          </w:p>
        </w:tc>
      </w:tr>
    </w:tbl>
    <w:p w14:paraId="195799E2" w14:textId="77777777" w:rsidR="00462A64" w:rsidRDefault="00462A64">
      <w:pPr>
        <w:rPr>
          <w:sz w:val="24"/>
          <w:szCs w:val="24"/>
          <w:u w:val="single"/>
        </w:rPr>
      </w:pPr>
      <w:r>
        <w:rPr>
          <w:sz w:val="24"/>
          <w:szCs w:val="24"/>
          <w:u w:val="single"/>
        </w:rPr>
        <w:br w:type="page"/>
      </w:r>
    </w:p>
    <w:p w14:paraId="49F0E802" w14:textId="23F03EAE" w:rsidR="001E4CC1" w:rsidRDefault="001E4CC1" w:rsidP="00265C88">
      <w:pPr>
        <w:pStyle w:val="Heading1"/>
      </w:pPr>
      <w:bookmarkStart w:id="7" w:name="_Toc106266461"/>
      <w:bookmarkStart w:id="8" w:name="_Toc103165850"/>
      <w:r>
        <w:t>Completing the Reporting Hierarchy tab</w:t>
      </w:r>
      <w:bookmarkEnd w:id="7"/>
    </w:p>
    <w:p w14:paraId="6079E36C" w14:textId="1B61995E" w:rsidR="001E4CC1" w:rsidRDefault="001E4CC1" w:rsidP="001E4CC1">
      <w:pPr>
        <w:rPr>
          <w:sz w:val="24"/>
          <w:szCs w:val="24"/>
        </w:rPr>
      </w:pPr>
      <w:r>
        <w:rPr>
          <w:sz w:val="24"/>
          <w:szCs w:val="24"/>
        </w:rPr>
        <w:t xml:space="preserve">The first tab that must be completed within the Tool is </w:t>
      </w:r>
      <w:r w:rsidRPr="001E4CC1">
        <w:rPr>
          <w:sz w:val="24"/>
          <w:szCs w:val="24"/>
        </w:rPr>
        <w:t xml:space="preserve">the “Reporting hierarchy” tab. </w:t>
      </w:r>
      <w:r>
        <w:rPr>
          <w:sz w:val="24"/>
          <w:szCs w:val="24"/>
        </w:rPr>
        <w:t xml:space="preserve">This tab collects general agency and entity information. </w:t>
      </w:r>
    </w:p>
    <w:p w14:paraId="0A45642C" w14:textId="142E08BD" w:rsidR="001E4CC1" w:rsidRDefault="001E4CC1" w:rsidP="001E4CC1">
      <w:pPr>
        <w:rPr>
          <w:sz w:val="24"/>
          <w:szCs w:val="24"/>
        </w:rPr>
      </w:pPr>
      <w:r>
        <w:rPr>
          <w:sz w:val="24"/>
          <w:szCs w:val="24"/>
        </w:rPr>
        <w:t>The</w:t>
      </w:r>
      <w:r w:rsidR="00867BE7">
        <w:rPr>
          <w:sz w:val="24"/>
          <w:szCs w:val="24"/>
        </w:rPr>
        <w:t xml:space="preserve"> entity types </w:t>
      </w:r>
      <w:r>
        <w:rPr>
          <w:sz w:val="24"/>
          <w:szCs w:val="24"/>
        </w:rPr>
        <w:t xml:space="preserve">entered in I.3 </w:t>
      </w:r>
      <w:r w:rsidR="001F03B8">
        <w:rPr>
          <w:sz w:val="24"/>
          <w:szCs w:val="24"/>
        </w:rPr>
        <w:t xml:space="preserve">will be used to automatically </w:t>
      </w:r>
      <w:r w:rsidR="00867BE7">
        <w:rPr>
          <w:sz w:val="24"/>
          <w:szCs w:val="24"/>
        </w:rPr>
        <w:t>populate</w:t>
      </w:r>
      <w:r w:rsidR="001F03B8">
        <w:rPr>
          <w:sz w:val="24"/>
          <w:szCs w:val="24"/>
        </w:rPr>
        <w:t xml:space="preserve"> </w:t>
      </w:r>
      <w:r w:rsidR="00867BE7">
        <w:rPr>
          <w:sz w:val="24"/>
          <w:szCs w:val="24"/>
        </w:rPr>
        <w:t>particular</w:t>
      </w:r>
      <w:r>
        <w:rPr>
          <w:sz w:val="24"/>
          <w:szCs w:val="24"/>
        </w:rPr>
        <w:t xml:space="preserve"> schedules of the cost report </w:t>
      </w:r>
      <w:r w:rsidR="001F03B8">
        <w:rPr>
          <w:sz w:val="24"/>
          <w:szCs w:val="24"/>
        </w:rPr>
        <w:t>that will</w:t>
      </w:r>
      <w:r>
        <w:rPr>
          <w:sz w:val="24"/>
          <w:szCs w:val="24"/>
        </w:rPr>
        <w:t xml:space="preserve"> </w:t>
      </w:r>
      <w:r w:rsidR="00867BE7">
        <w:rPr>
          <w:sz w:val="24"/>
          <w:szCs w:val="24"/>
        </w:rPr>
        <w:t xml:space="preserve">appear </w:t>
      </w:r>
      <w:r>
        <w:rPr>
          <w:sz w:val="24"/>
          <w:szCs w:val="24"/>
        </w:rPr>
        <w:t>in the “Cost Report Schedules” tab.</w:t>
      </w:r>
      <w:r w:rsidR="00867BE7">
        <w:rPr>
          <w:sz w:val="24"/>
          <w:szCs w:val="24"/>
        </w:rPr>
        <w:t xml:space="preserve"> The “a” version of schedules will populate for CHHAs, the “b” version of schedules will populate for LHCSAs, and the “c” version of schedules will populate for FIs. </w:t>
      </w:r>
      <w:r w:rsidR="00867BE7" w:rsidRPr="00F5598F">
        <w:rPr>
          <w:b/>
          <w:bCs/>
          <w:sz w:val="24"/>
          <w:szCs w:val="24"/>
          <w:highlight w:val="yellow"/>
        </w:rPr>
        <w:t>&lt;Insert agency name&gt;</w:t>
      </w:r>
      <w:r w:rsidR="00867BE7">
        <w:rPr>
          <w:sz w:val="24"/>
          <w:szCs w:val="24"/>
        </w:rPr>
        <w:t xml:space="preserve"> operates </w:t>
      </w:r>
      <w:r w:rsidR="00867BE7" w:rsidRPr="00F5598F">
        <w:rPr>
          <w:b/>
          <w:bCs/>
          <w:sz w:val="24"/>
          <w:szCs w:val="24"/>
          <w:highlight w:val="yellow"/>
        </w:rPr>
        <w:t>&lt;insert entity types your agency operates</w:t>
      </w:r>
      <w:r w:rsidR="00867BE7">
        <w:rPr>
          <w:b/>
          <w:bCs/>
          <w:sz w:val="24"/>
          <w:szCs w:val="24"/>
          <w:highlight w:val="yellow"/>
        </w:rPr>
        <w:t xml:space="preserve"> </w:t>
      </w:r>
      <w:r w:rsidR="00867BE7" w:rsidRPr="00F5598F">
        <w:rPr>
          <w:b/>
          <w:bCs/>
          <w:sz w:val="24"/>
          <w:szCs w:val="24"/>
          <w:highlight w:val="yellow"/>
        </w:rPr>
        <w:t>(e.g., CHHA, LHCSA and/or FI&gt;</w:t>
      </w:r>
      <w:r w:rsidR="00867BE7">
        <w:rPr>
          <w:sz w:val="24"/>
          <w:szCs w:val="24"/>
        </w:rPr>
        <w:t xml:space="preserve">, so the </w:t>
      </w:r>
      <w:r w:rsidR="00867BE7" w:rsidRPr="00F5598F">
        <w:rPr>
          <w:b/>
          <w:bCs/>
          <w:sz w:val="24"/>
          <w:szCs w:val="24"/>
          <w:highlight w:val="yellow"/>
        </w:rPr>
        <w:t>&lt;insert “A” if your agency operates a CHHA, insert “b” if your agency operates a LHCSA and insert “c” if your agency operates an FI&gt;</w:t>
      </w:r>
      <w:r w:rsidR="00867BE7">
        <w:rPr>
          <w:sz w:val="24"/>
          <w:szCs w:val="24"/>
        </w:rPr>
        <w:t xml:space="preserve"> version of the cost report schedules will appear within the cost report schedules tab. </w:t>
      </w:r>
      <w:r w:rsidRPr="001E4CC1">
        <w:rPr>
          <w:sz w:val="24"/>
          <w:szCs w:val="24"/>
        </w:rPr>
        <w:t xml:space="preserve">The information submitted </w:t>
      </w:r>
      <w:r w:rsidR="00D53BE6">
        <w:rPr>
          <w:sz w:val="24"/>
          <w:szCs w:val="24"/>
        </w:rPr>
        <w:t xml:space="preserve">within the Reporting Hierarchy </w:t>
      </w:r>
      <w:r w:rsidRPr="001E4CC1">
        <w:rPr>
          <w:sz w:val="24"/>
          <w:szCs w:val="24"/>
        </w:rPr>
        <w:t>will also</w:t>
      </w:r>
      <w:r w:rsidR="001F03B8">
        <w:rPr>
          <w:sz w:val="24"/>
          <w:szCs w:val="24"/>
        </w:rPr>
        <w:t xml:space="preserve"> be used to</w:t>
      </w:r>
      <w:r w:rsidRPr="001E4CC1">
        <w:rPr>
          <w:sz w:val="24"/>
          <w:szCs w:val="24"/>
        </w:rPr>
        <w:t xml:space="preserve"> automatically populate the required fields in Schedule 1 (General Information –Agency) and Schedule 2 (General Information –Entity).</w:t>
      </w:r>
    </w:p>
    <w:p w14:paraId="588C37C2" w14:textId="45120331" w:rsidR="00963230" w:rsidRDefault="001E4CC1" w:rsidP="001E4CC1">
      <w:pPr>
        <w:rPr>
          <w:sz w:val="24"/>
          <w:szCs w:val="24"/>
        </w:rPr>
      </w:pPr>
      <w:r>
        <w:rPr>
          <w:sz w:val="24"/>
          <w:szCs w:val="24"/>
        </w:rPr>
        <w:t xml:space="preserve">Once the Reporting tab is completed, select the “submit” button in the top right corner of the screen. </w:t>
      </w:r>
    </w:p>
    <w:p w14:paraId="77D744D0" w14:textId="77777777" w:rsidR="001E4CC1" w:rsidRPr="001E4CC1" w:rsidRDefault="001E4CC1" w:rsidP="001E4CC1">
      <w:pPr>
        <w:rPr>
          <w:sz w:val="24"/>
          <w:szCs w:val="24"/>
        </w:rPr>
      </w:pPr>
    </w:p>
    <w:p w14:paraId="00E57110" w14:textId="721A6ADF" w:rsidR="00462A64" w:rsidRDefault="001E4CC1" w:rsidP="00265C88">
      <w:pPr>
        <w:pStyle w:val="Heading1"/>
      </w:pPr>
      <w:bookmarkStart w:id="9" w:name="_Toc106266462"/>
      <w:r>
        <w:t xml:space="preserve">Completing the </w:t>
      </w:r>
      <w:r w:rsidR="005B6654">
        <w:t xml:space="preserve">Cost Report </w:t>
      </w:r>
      <w:r w:rsidR="00A7461F">
        <w:t>Schedules</w:t>
      </w:r>
      <w:bookmarkEnd w:id="8"/>
      <w:r>
        <w:t xml:space="preserve"> tab</w:t>
      </w:r>
      <w:bookmarkEnd w:id="9"/>
    </w:p>
    <w:p w14:paraId="702B3709" w14:textId="1D104287" w:rsidR="005E6649" w:rsidRDefault="00C34A92" w:rsidP="00BD1206">
      <w:pPr>
        <w:pStyle w:val="BodyText"/>
      </w:pPr>
      <w:r>
        <w:t>After the “Reporting Hierarchy” tab</w:t>
      </w:r>
      <w:r w:rsidR="00BF4DA3">
        <w:t xml:space="preserve"> has been submitted</w:t>
      </w:r>
      <w:r>
        <w:t>, the “Cost Report Schedules” tab will be available</w:t>
      </w:r>
      <w:r w:rsidR="00EC2A8E">
        <w:t xml:space="preserve"> (shown in image below)</w:t>
      </w:r>
      <w:r>
        <w:t>. There are 19 schedules that must be completed.</w:t>
      </w:r>
      <w:r w:rsidR="00AA75F0">
        <w:t xml:space="preserve"> </w:t>
      </w:r>
    </w:p>
    <w:p w14:paraId="5FA15681" w14:textId="268B67F3" w:rsidR="005E6649" w:rsidRPr="005E6649" w:rsidRDefault="00963230" w:rsidP="00BD1206">
      <w:pPr>
        <w:pStyle w:val="BodyText"/>
      </w:pPr>
      <w:r>
        <w:rPr>
          <w:noProof/>
        </w:rPr>
        <mc:AlternateContent>
          <mc:Choice Requires="wps">
            <w:drawing>
              <wp:anchor distT="0" distB="0" distL="114300" distR="114300" simplePos="0" relativeHeight="251663360" behindDoc="0" locked="0" layoutInCell="1" allowOverlap="1" wp14:anchorId="4D1F8C93" wp14:editId="43F3287A">
                <wp:simplePos x="0" y="0"/>
                <wp:positionH relativeFrom="column">
                  <wp:posOffset>1304014</wp:posOffset>
                </wp:positionH>
                <wp:positionV relativeFrom="paragraph">
                  <wp:posOffset>295469</wp:posOffset>
                </wp:positionV>
                <wp:extent cx="397566" cy="198783"/>
                <wp:effectExtent l="19050" t="19050" r="21590" b="10795"/>
                <wp:wrapNone/>
                <wp:docPr id="11" name="Rectangle 11"/>
                <wp:cNvGraphicFramePr/>
                <a:graphic xmlns:a="http://schemas.openxmlformats.org/drawingml/2006/main">
                  <a:graphicData uri="http://schemas.microsoft.com/office/word/2010/wordprocessingShape">
                    <wps:wsp>
                      <wps:cNvSpPr/>
                      <wps:spPr>
                        <a:xfrm>
                          <a:off x="0" y="0"/>
                          <a:ext cx="397566" cy="19878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527AE" id="Rectangle 11" o:spid="_x0000_s1026" style="position:absolute;margin-left:102.7pt;margin-top:23.25pt;width:31.3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" filled="f" strokecolor="#c00000" strokeweight="2.25pt"/>
            </w:pict>
          </mc:Fallback>
        </mc:AlternateContent>
      </w:r>
      <w:r w:rsidR="005E6649">
        <w:rPr>
          <w:noProof/>
        </w:rPr>
        <w:drawing>
          <wp:inline distT="0" distB="0" distL="0" distR="0" wp14:anchorId="19A9F943" wp14:editId="7F565E07">
            <wp:extent cx="5943600" cy="300961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43600" cy="3009617"/>
                    </a:xfrm>
                    <a:prstGeom prst="rect">
                      <a:avLst/>
                    </a:prstGeom>
                    <a:noFill/>
                    <a:ln>
                      <a:noFill/>
                    </a:ln>
                  </pic:spPr>
                </pic:pic>
              </a:graphicData>
            </a:graphic>
          </wp:inline>
        </w:drawing>
      </w:r>
    </w:p>
    <w:p w14:paraId="3F120E90" w14:textId="77777777" w:rsidR="00BF4DA3" w:rsidRDefault="00BF4DA3" w:rsidP="00BD1206">
      <w:pPr>
        <w:pStyle w:val="BodyText"/>
      </w:pPr>
    </w:p>
    <w:p w14:paraId="08818B6F" w14:textId="0A8A9DCD" w:rsidR="001120B2" w:rsidRDefault="0014211F" w:rsidP="00BD1206">
      <w:pPr>
        <w:pStyle w:val="BodyText"/>
      </w:pPr>
      <w:r>
        <w:t xml:space="preserve">The </w:t>
      </w:r>
      <w:r w:rsidR="00AF5EB4">
        <w:t>table below</w:t>
      </w:r>
      <w:r>
        <w:t xml:space="preserve"> </w:t>
      </w:r>
      <w:r w:rsidR="00BF4DA3">
        <w:t xml:space="preserve">includes the various source </w:t>
      </w:r>
      <w:r w:rsidR="00462BFA">
        <w:t xml:space="preserve">documentation </w:t>
      </w:r>
      <w:r w:rsidR="00BF4DA3">
        <w:t xml:space="preserve">required to complete each schedule. </w:t>
      </w:r>
      <w:r w:rsidR="00BF4DA3" w:rsidRPr="00BD1206">
        <w:rPr>
          <w:highlight w:val="yellow"/>
        </w:rPr>
        <w:t>&lt;</w:t>
      </w:r>
      <w:r w:rsidR="00BF4DA3" w:rsidRPr="00BD1206">
        <w:rPr>
          <w:b/>
          <w:bCs/>
          <w:highlight w:val="yellow"/>
        </w:rPr>
        <w:t>ONLY INCLUDE SCHEDULES YOUR AGENCY GENERATES&gt;</w:t>
      </w:r>
    </w:p>
    <w:tbl>
      <w:tblPr>
        <w:tblStyle w:val="TableGrid"/>
        <w:tblW w:w="5000" w:type="pct"/>
        <w:tblLayout w:type="fixed"/>
        <w:tblLook w:val="04A0" w:firstRow="1" w:lastRow="0" w:firstColumn="1" w:lastColumn="0" w:noHBand="0" w:noVBand="1"/>
      </w:tblPr>
      <w:tblGrid>
        <w:gridCol w:w="3686"/>
        <w:gridCol w:w="5664"/>
      </w:tblGrid>
      <w:tr w:rsidR="00BF4DA3" w:rsidRPr="003971C4" w14:paraId="6B290081" w14:textId="77777777" w:rsidTr="00BF4DA3">
        <w:trPr>
          <w:cnfStyle w:val="100000000000" w:firstRow="1" w:lastRow="0" w:firstColumn="0" w:lastColumn="0" w:oddVBand="0" w:evenVBand="0" w:oddHBand="0" w:evenHBand="0" w:firstRowFirstColumn="0" w:firstRowLastColumn="0" w:lastRowFirstColumn="0" w:lastRowLastColumn="0"/>
          <w:trHeight w:val="290"/>
        </w:trPr>
        <w:tc>
          <w:tcPr>
            <w:tcW w:w="1971" w:type="pct"/>
            <w:noWrap/>
            <w:hideMark/>
          </w:tcPr>
          <w:p w14:paraId="59EB8449" w14:textId="35DB7864" w:rsidR="00BF4DA3" w:rsidRPr="00BD1206" w:rsidRDefault="00BF4DA3" w:rsidP="00BD1206">
            <w:pPr>
              <w:pStyle w:val="Table-Header"/>
            </w:pPr>
            <w:r w:rsidRPr="00BD1206">
              <w:t xml:space="preserve">Scheduled to be Completed </w:t>
            </w:r>
          </w:p>
        </w:tc>
        <w:tc>
          <w:tcPr>
            <w:tcW w:w="3029" w:type="pct"/>
            <w:noWrap/>
            <w:hideMark/>
          </w:tcPr>
          <w:p w14:paraId="3B3ECF38" w14:textId="55E01AA7" w:rsidR="00BF4DA3" w:rsidRPr="00BD1206" w:rsidRDefault="00BF4DA3" w:rsidP="00BD1206">
            <w:pPr>
              <w:pStyle w:val="Table-Header"/>
            </w:pPr>
            <w:r w:rsidRPr="00BD1206">
              <w:t>Source Document</w:t>
            </w:r>
            <w:r>
              <w:t>ation</w:t>
            </w:r>
            <w:r w:rsidRPr="00BF4DA3">
              <w:t xml:space="preserve"> </w:t>
            </w:r>
            <w:r w:rsidRPr="00BF4DA3">
              <w:rPr>
                <w:highlight w:val="yellow"/>
              </w:rPr>
              <w:t>&lt;Insert source document as needed for each schedule&gt;</w:t>
            </w:r>
          </w:p>
        </w:tc>
      </w:tr>
      <w:tr w:rsidR="00BF4DA3" w:rsidRPr="003971C4" w14:paraId="47864C47" w14:textId="77777777" w:rsidTr="00BF4DA3">
        <w:trPr>
          <w:trHeight w:val="290"/>
        </w:trPr>
        <w:tc>
          <w:tcPr>
            <w:tcW w:w="1971" w:type="pct"/>
            <w:noWrap/>
            <w:hideMark/>
          </w:tcPr>
          <w:p w14:paraId="1F05512C" w14:textId="77777777" w:rsidR="00BF4DA3" w:rsidRPr="003971C4" w:rsidRDefault="00BF4DA3" w:rsidP="00BD1206">
            <w:pPr>
              <w:pStyle w:val="Table-Body"/>
            </w:pPr>
            <w:r w:rsidRPr="003971C4">
              <w:t>Schedule 1: General Information- Agency</w:t>
            </w:r>
          </w:p>
        </w:tc>
        <w:tc>
          <w:tcPr>
            <w:tcW w:w="3029" w:type="pct"/>
            <w:noWrap/>
            <w:hideMark/>
          </w:tcPr>
          <w:p w14:paraId="2A07C5A6" w14:textId="6C28CDE7" w:rsidR="00BF4DA3" w:rsidRPr="000640E9" w:rsidRDefault="000640E9" w:rsidP="00BD1206">
            <w:pPr>
              <w:pStyle w:val="Table-Body"/>
            </w:pPr>
            <w:r w:rsidRPr="000640E9">
              <w:t>N/A- auto populates from Reporting Hierarchy tab</w:t>
            </w:r>
          </w:p>
        </w:tc>
      </w:tr>
      <w:tr w:rsidR="00BF4DA3" w:rsidRPr="003971C4" w14:paraId="0806071B" w14:textId="77777777" w:rsidTr="00BF4DA3">
        <w:trPr>
          <w:trHeight w:val="290"/>
        </w:trPr>
        <w:tc>
          <w:tcPr>
            <w:tcW w:w="1971" w:type="pct"/>
            <w:noWrap/>
            <w:hideMark/>
          </w:tcPr>
          <w:p w14:paraId="06292998" w14:textId="77777777" w:rsidR="00BF4DA3" w:rsidRPr="003971C4" w:rsidRDefault="00BF4DA3" w:rsidP="00BD1206">
            <w:pPr>
              <w:pStyle w:val="Table-Body"/>
            </w:pPr>
            <w:r w:rsidRPr="003971C4">
              <w:t>Schedule 2: General Information- Entity</w:t>
            </w:r>
          </w:p>
        </w:tc>
        <w:tc>
          <w:tcPr>
            <w:tcW w:w="3029" w:type="pct"/>
            <w:noWrap/>
            <w:hideMark/>
          </w:tcPr>
          <w:p w14:paraId="742D71F9" w14:textId="079486C4" w:rsidR="00BF4DA3" w:rsidRPr="000640E9" w:rsidRDefault="00BF4DA3" w:rsidP="00BD1206">
            <w:pPr>
              <w:pStyle w:val="Table-Body"/>
            </w:pPr>
            <w:r w:rsidRPr="000640E9">
              <w:t> </w:t>
            </w:r>
            <w:r w:rsidR="000640E9" w:rsidRPr="000640E9">
              <w:t>N/A- auto populates from Reporting Hierarchy tab</w:t>
            </w:r>
          </w:p>
        </w:tc>
      </w:tr>
      <w:tr w:rsidR="00BF4DA3" w:rsidRPr="003971C4" w14:paraId="4E84D50E" w14:textId="77777777" w:rsidTr="00BF4DA3">
        <w:trPr>
          <w:trHeight w:val="290"/>
        </w:trPr>
        <w:tc>
          <w:tcPr>
            <w:tcW w:w="1971" w:type="pct"/>
            <w:noWrap/>
            <w:hideMark/>
          </w:tcPr>
          <w:p w14:paraId="6A4B5B4A" w14:textId="77777777" w:rsidR="00BF4DA3" w:rsidRPr="003971C4" w:rsidRDefault="00BF4DA3" w:rsidP="00BD1206">
            <w:pPr>
              <w:pStyle w:val="Table-Body"/>
            </w:pPr>
            <w:r w:rsidRPr="003971C4">
              <w:t>Schedule 3a: CHHA Entity Costs &amp; Expenses by Service Type</w:t>
            </w:r>
          </w:p>
        </w:tc>
        <w:tc>
          <w:tcPr>
            <w:tcW w:w="3029" w:type="pct"/>
            <w:noWrap/>
            <w:hideMark/>
          </w:tcPr>
          <w:p w14:paraId="67FA26D5" w14:textId="6A0963F1" w:rsidR="00BF4DA3" w:rsidRPr="003971C4" w:rsidRDefault="00871646" w:rsidP="00BD1206">
            <w:pPr>
              <w:pStyle w:val="Table-Body"/>
            </w:pPr>
            <w:r>
              <w:rPr>
                <w:b/>
                <w:highlight w:val="yellow"/>
              </w:rPr>
              <w:t>&lt;e.g.,</w:t>
            </w:r>
            <w:r w:rsidRPr="00BD1206">
              <w:rPr>
                <w:b/>
                <w:highlight w:val="yellow"/>
              </w:rPr>
              <w:t xml:space="preserve"> Trial Balance, General Ledger, Audited Financial Statements, statistical reports, payroll register</w:t>
            </w:r>
            <w:r>
              <w:rPr>
                <w:b/>
              </w:rPr>
              <w:t>&gt;</w:t>
            </w:r>
          </w:p>
        </w:tc>
      </w:tr>
      <w:tr w:rsidR="00BF4DA3" w:rsidRPr="003971C4" w14:paraId="70E11E5F" w14:textId="77777777" w:rsidTr="00BF4DA3">
        <w:trPr>
          <w:trHeight w:val="290"/>
        </w:trPr>
        <w:tc>
          <w:tcPr>
            <w:tcW w:w="1971" w:type="pct"/>
            <w:noWrap/>
            <w:hideMark/>
          </w:tcPr>
          <w:p w14:paraId="58EE4C0F" w14:textId="77777777" w:rsidR="00BF4DA3" w:rsidRPr="003971C4" w:rsidRDefault="00BF4DA3" w:rsidP="00BD1206">
            <w:pPr>
              <w:pStyle w:val="Table-Body"/>
            </w:pPr>
            <w:r w:rsidRPr="003971C4">
              <w:t>Schedule 3b: LHCSA Entity Costs &amp; Expenses by Service Type</w:t>
            </w:r>
          </w:p>
        </w:tc>
        <w:tc>
          <w:tcPr>
            <w:tcW w:w="3029" w:type="pct"/>
            <w:noWrap/>
            <w:hideMark/>
          </w:tcPr>
          <w:p w14:paraId="48E8C15A" w14:textId="56F57401" w:rsidR="00BF4DA3" w:rsidRPr="003971C4" w:rsidRDefault="00871646" w:rsidP="00BD1206">
            <w:pPr>
              <w:pStyle w:val="Table-Body"/>
            </w:pPr>
            <w:r>
              <w:rPr>
                <w:b/>
                <w:highlight w:val="yellow"/>
              </w:rPr>
              <w:t>&lt;e.g.,</w:t>
            </w:r>
            <w:r w:rsidRPr="00BD1206">
              <w:rPr>
                <w:b/>
                <w:highlight w:val="yellow"/>
              </w:rPr>
              <w:t xml:space="preserve"> Trial Balance, General Ledger, Audited Financial Statements, statistical reports, payroll register</w:t>
            </w:r>
            <w:r>
              <w:rPr>
                <w:b/>
              </w:rPr>
              <w:t>&gt;</w:t>
            </w:r>
          </w:p>
        </w:tc>
      </w:tr>
      <w:tr w:rsidR="00BF4DA3" w:rsidRPr="003971C4" w14:paraId="5B9E1F3B" w14:textId="77777777" w:rsidTr="00BF4DA3">
        <w:trPr>
          <w:trHeight w:val="290"/>
        </w:trPr>
        <w:tc>
          <w:tcPr>
            <w:tcW w:w="1971" w:type="pct"/>
            <w:noWrap/>
            <w:hideMark/>
          </w:tcPr>
          <w:p w14:paraId="075706B2" w14:textId="77777777" w:rsidR="00BF4DA3" w:rsidRPr="003971C4" w:rsidRDefault="00BF4DA3" w:rsidP="00BD1206">
            <w:pPr>
              <w:pStyle w:val="Table-Body"/>
            </w:pPr>
            <w:r w:rsidRPr="003971C4">
              <w:t>Schedule 3c: FI Entity Costs &amp; Expenses by Service Type</w:t>
            </w:r>
          </w:p>
        </w:tc>
        <w:tc>
          <w:tcPr>
            <w:tcW w:w="3029" w:type="pct"/>
            <w:noWrap/>
            <w:hideMark/>
          </w:tcPr>
          <w:p w14:paraId="30A88899" w14:textId="7D400497" w:rsidR="00BF4DA3" w:rsidRPr="003971C4" w:rsidRDefault="00871646" w:rsidP="00BD1206">
            <w:pPr>
              <w:pStyle w:val="Table-Body"/>
            </w:pPr>
            <w:r>
              <w:rPr>
                <w:b/>
                <w:highlight w:val="yellow"/>
              </w:rPr>
              <w:t>&lt;e.g.,</w:t>
            </w:r>
            <w:r w:rsidRPr="00BD1206">
              <w:rPr>
                <w:b/>
                <w:highlight w:val="yellow"/>
              </w:rPr>
              <w:t xml:space="preserve"> Trial Balance, General Ledger, Audited Financial Statements, statistical reports, payroll register</w:t>
            </w:r>
            <w:r>
              <w:rPr>
                <w:b/>
              </w:rPr>
              <w:t>&gt;</w:t>
            </w:r>
          </w:p>
        </w:tc>
      </w:tr>
      <w:tr w:rsidR="00BF4DA3" w:rsidRPr="003971C4" w14:paraId="547A9E55" w14:textId="77777777" w:rsidTr="00BF4DA3">
        <w:trPr>
          <w:trHeight w:val="290"/>
        </w:trPr>
        <w:tc>
          <w:tcPr>
            <w:tcW w:w="1971" w:type="pct"/>
            <w:noWrap/>
            <w:hideMark/>
          </w:tcPr>
          <w:p w14:paraId="5C20F34C" w14:textId="77777777" w:rsidR="00BF4DA3" w:rsidRPr="003971C4" w:rsidRDefault="00BF4DA3" w:rsidP="00BD1206">
            <w:pPr>
              <w:pStyle w:val="Table-Body"/>
            </w:pPr>
            <w:r w:rsidRPr="003971C4">
              <w:t>Schedule 4a: CHHA Entity General Service Cost Centers</w:t>
            </w:r>
          </w:p>
        </w:tc>
        <w:tc>
          <w:tcPr>
            <w:tcW w:w="3029" w:type="pct"/>
            <w:noWrap/>
            <w:hideMark/>
          </w:tcPr>
          <w:p w14:paraId="772294C8" w14:textId="53AE2017" w:rsidR="00BF4DA3" w:rsidRPr="003971C4" w:rsidRDefault="00871646" w:rsidP="00BD1206">
            <w:pPr>
              <w:pStyle w:val="Table-Body"/>
            </w:pPr>
            <w:r>
              <w:rPr>
                <w:b/>
                <w:highlight w:val="yellow"/>
              </w:rPr>
              <w:t>&lt;e.g.,</w:t>
            </w:r>
            <w:r w:rsidRPr="00BD1206">
              <w:rPr>
                <w:b/>
                <w:highlight w:val="yellow"/>
              </w:rPr>
              <w:t xml:space="preserve"> Trial Balance, General Ledger, Audited Financial Statements, statistical reports, payroll register</w:t>
            </w:r>
            <w:r>
              <w:rPr>
                <w:b/>
              </w:rPr>
              <w:t>&gt;</w:t>
            </w:r>
          </w:p>
        </w:tc>
      </w:tr>
      <w:tr w:rsidR="00871646" w:rsidRPr="003971C4" w14:paraId="1D3CE919" w14:textId="77777777" w:rsidTr="00BF4DA3">
        <w:trPr>
          <w:trHeight w:val="290"/>
        </w:trPr>
        <w:tc>
          <w:tcPr>
            <w:tcW w:w="1971" w:type="pct"/>
            <w:noWrap/>
            <w:hideMark/>
          </w:tcPr>
          <w:p w14:paraId="7F18F60C" w14:textId="77777777" w:rsidR="00871646" w:rsidRPr="003971C4" w:rsidRDefault="00871646" w:rsidP="00871646">
            <w:pPr>
              <w:pStyle w:val="Table-Body"/>
            </w:pPr>
            <w:r w:rsidRPr="003971C4">
              <w:t>Schedule 4b: LHCSA Entity General Service Cost Centers</w:t>
            </w:r>
          </w:p>
        </w:tc>
        <w:tc>
          <w:tcPr>
            <w:tcW w:w="3029" w:type="pct"/>
            <w:noWrap/>
            <w:hideMark/>
          </w:tcPr>
          <w:p w14:paraId="7BA41C06" w14:textId="5E30E172" w:rsidR="00871646" w:rsidRPr="003971C4" w:rsidRDefault="00871646" w:rsidP="00871646">
            <w:pPr>
              <w:pStyle w:val="Table-Body"/>
            </w:pPr>
            <w:r>
              <w:rPr>
                <w:b/>
                <w:highlight w:val="yellow"/>
              </w:rPr>
              <w:t>&lt;e.g.,</w:t>
            </w:r>
            <w:r w:rsidRPr="00BD1206">
              <w:rPr>
                <w:b/>
                <w:highlight w:val="yellow"/>
              </w:rPr>
              <w:t xml:space="preserve"> Trial Balance, General Ledger, Audited Financial Statements, statistical reports, payroll register</w:t>
            </w:r>
            <w:r>
              <w:rPr>
                <w:b/>
              </w:rPr>
              <w:t>&gt;</w:t>
            </w:r>
          </w:p>
        </w:tc>
      </w:tr>
      <w:tr w:rsidR="00871646" w:rsidRPr="003971C4" w14:paraId="078DAC9F" w14:textId="77777777" w:rsidTr="00BF4DA3">
        <w:trPr>
          <w:trHeight w:val="290"/>
        </w:trPr>
        <w:tc>
          <w:tcPr>
            <w:tcW w:w="1971" w:type="pct"/>
            <w:noWrap/>
            <w:hideMark/>
          </w:tcPr>
          <w:p w14:paraId="44C712D6" w14:textId="77777777" w:rsidR="00871646" w:rsidRPr="003971C4" w:rsidRDefault="00871646" w:rsidP="00871646">
            <w:pPr>
              <w:pStyle w:val="Table-Body"/>
            </w:pPr>
            <w:r w:rsidRPr="003971C4">
              <w:t>Schedule 4c: FI Entity General Service Cost Centers</w:t>
            </w:r>
          </w:p>
        </w:tc>
        <w:tc>
          <w:tcPr>
            <w:tcW w:w="3029" w:type="pct"/>
            <w:noWrap/>
            <w:hideMark/>
          </w:tcPr>
          <w:p w14:paraId="242A82C5" w14:textId="60A3476F" w:rsidR="00871646" w:rsidRPr="003971C4" w:rsidRDefault="00871646" w:rsidP="00871646">
            <w:pPr>
              <w:pStyle w:val="Table-Body"/>
            </w:pPr>
            <w:r>
              <w:rPr>
                <w:b/>
                <w:highlight w:val="yellow"/>
              </w:rPr>
              <w:t>&lt;e.g.,</w:t>
            </w:r>
            <w:r w:rsidRPr="00BD1206">
              <w:rPr>
                <w:b/>
                <w:highlight w:val="yellow"/>
              </w:rPr>
              <w:t xml:space="preserve"> Trial Balance, General Ledger, Audited Financial Statements, statistical reports, payroll register</w:t>
            </w:r>
            <w:r>
              <w:rPr>
                <w:b/>
              </w:rPr>
              <w:t>&gt;</w:t>
            </w:r>
          </w:p>
        </w:tc>
      </w:tr>
      <w:tr w:rsidR="00871646" w:rsidRPr="003971C4" w14:paraId="242EAEFC" w14:textId="77777777" w:rsidTr="00BF4DA3">
        <w:trPr>
          <w:trHeight w:val="290"/>
        </w:trPr>
        <w:tc>
          <w:tcPr>
            <w:tcW w:w="1971" w:type="pct"/>
            <w:noWrap/>
            <w:hideMark/>
          </w:tcPr>
          <w:p w14:paraId="61241332" w14:textId="341406A0" w:rsidR="00871646" w:rsidRPr="003971C4" w:rsidRDefault="00871646" w:rsidP="00871646">
            <w:pPr>
              <w:pStyle w:val="Table-Body"/>
            </w:pPr>
            <w:r w:rsidRPr="003971C4">
              <w:t>Schedule 5a</w:t>
            </w:r>
            <w:r>
              <w:t>.1 and 5a.2</w:t>
            </w:r>
            <w:r w:rsidRPr="003971C4">
              <w:t>: CHHA Service Statistics</w:t>
            </w:r>
          </w:p>
        </w:tc>
        <w:tc>
          <w:tcPr>
            <w:tcW w:w="3029" w:type="pct"/>
            <w:noWrap/>
            <w:hideMark/>
          </w:tcPr>
          <w:p w14:paraId="40015149" w14:textId="76EF47B4" w:rsidR="00871646" w:rsidRPr="003971C4" w:rsidRDefault="00871646" w:rsidP="00871646">
            <w:pPr>
              <w:pStyle w:val="Table-Body"/>
              <w:tabs>
                <w:tab w:val="left" w:pos="1239"/>
              </w:tabs>
            </w:pPr>
            <w:r>
              <w:rPr>
                <w:b/>
                <w:highlight w:val="yellow"/>
              </w:rPr>
              <w:t>&lt;e.g., system-generated</w:t>
            </w:r>
            <w:r w:rsidRPr="00BD1206">
              <w:rPr>
                <w:b/>
                <w:highlight w:val="yellow"/>
              </w:rPr>
              <w:t xml:space="preserve"> statistical report</w:t>
            </w:r>
            <w:r>
              <w:rPr>
                <w:b/>
              </w:rPr>
              <w:t>&gt;</w:t>
            </w:r>
          </w:p>
        </w:tc>
      </w:tr>
      <w:tr w:rsidR="00871646" w:rsidRPr="003971C4" w14:paraId="466F2508" w14:textId="77777777" w:rsidTr="00BF4DA3">
        <w:trPr>
          <w:trHeight w:val="290"/>
        </w:trPr>
        <w:tc>
          <w:tcPr>
            <w:tcW w:w="1971" w:type="pct"/>
            <w:noWrap/>
            <w:hideMark/>
          </w:tcPr>
          <w:p w14:paraId="2DFBB019" w14:textId="77777777" w:rsidR="00871646" w:rsidRPr="003971C4" w:rsidRDefault="00871646" w:rsidP="00871646">
            <w:pPr>
              <w:pStyle w:val="Table-Body"/>
            </w:pPr>
            <w:r w:rsidRPr="003971C4">
              <w:t>Schedule 5b: LHCSA Service Statistics</w:t>
            </w:r>
          </w:p>
        </w:tc>
        <w:tc>
          <w:tcPr>
            <w:tcW w:w="3029" w:type="pct"/>
            <w:noWrap/>
            <w:hideMark/>
          </w:tcPr>
          <w:p w14:paraId="2B9F6B8D" w14:textId="328073EE" w:rsidR="00871646" w:rsidRPr="003971C4" w:rsidRDefault="00871646" w:rsidP="00871646">
            <w:pPr>
              <w:pStyle w:val="Table-Body"/>
            </w:pPr>
            <w:r>
              <w:rPr>
                <w:b/>
                <w:highlight w:val="yellow"/>
              </w:rPr>
              <w:t>&lt;e.g., system-generated</w:t>
            </w:r>
            <w:r w:rsidRPr="00BD1206">
              <w:rPr>
                <w:b/>
                <w:highlight w:val="yellow"/>
              </w:rPr>
              <w:t xml:space="preserve"> statistical report</w:t>
            </w:r>
            <w:r>
              <w:rPr>
                <w:b/>
              </w:rPr>
              <w:t>&gt;</w:t>
            </w:r>
          </w:p>
        </w:tc>
      </w:tr>
      <w:tr w:rsidR="00871646" w:rsidRPr="003971C4" w14:paraId="487CEAE5" w14:textId="77777777" w:rsidTr="00BF4DA3">
        <w:trPr>
          <w:trHeight w:val="290"/>
        </w:trPr>
        <w:tc>
          <w:tcPr>
            <w:tcW w:w="1971" w:type="pct"/>
            <w:noWrap/>
            <w:hideMark/>
          </w:tcPr>
          <w:p w14:paraId="30EC78BA" w14:textId="77777777" w:rsidR="00871646" w:rsidRPr="003971C4" w:rsidRDefault="00871646" w:rsidP="00871646">
            <w:pPr>
              <w:pStyle w:val="Table-Body"/>
            </w:pPr>
            <w:r w:rsidRPr="003971C4">
              <w:t>Schedule 5c: FI Service Statistics</w:t>
            </w:r>
          </w:p>
        </w:tc>
        <w:tc>
          <w:tcPr>
            <w:tcW w:w="3029" w:type="pct"/>
            <w:noWrap/>
            <w:hideMark/>
          </w:tcPr>
          <w:p w14:paraId="7AE042B8" w14:textId="7E5912B0" w:rsidR="00871646" w:rsidRPr="003971C4" w:rsidRDefault="00871646" w:rsidP="00871646">
            <w:pPr>
              <w:pStyle w:val="Table-Body"/>
            </w:pPr>
            <w:r>
              <w:rPr>
                <w:b/>
                <w:highlight w:val="yellow"/>
              </w:rPr>
              <w:t>&lt;e.g., system-generated</w:t>
            </w:r>
            <w:r w:rsidRPr="00BD1206">
              <w:rPr>
                <w:b/>
                <w:highlight w:val="yellow"/>
              </w:rPr>
              <w:t xml:space="preserve"> statistical report</w:t>
            </w:r>
            <w:r>
              <w:rPr>
                <w:b/>
              </w:rPr>
              <w:t>&gt;</w:t>
            </w:r>
          </w:p>
        </w:tc>
      </w:tr>
      <w:tr w:rsidR="00871646" w:rsidRPr="003971C4" w14:paraId="36CEBBD6" w14:textId="77777777" w:rsidTr="00BF4DA3">
        <w:trPr>
          <w:trHeight w:val="290"/>
        </w:trPr>
        <w:tc>
          <w:tcPr>
            <w:tcW w:w="1971" w:type="pct"/>
            <w:noWrap/>
            <w:hideMark/>
          </w:tcPr>
          <w:p w14:paraId="7B4C32A6" w14:textId="5B686AFB" w:rsidR="00871646" w:rsidRPr="003971C4" w:rsidRDefault="00871646" w:rsidP="00871646">
            <w:pPr>
              <w:pStyle w:val="Table-Body"/>
            </w:pPr>
            <w:r w:rsidRPr="003971C4">
              <w:t>Schedule 6: FI Tier Statistics</w:t>
            </w:r>
          </w:p>
        </w:tc>
        <w:tc>
          <w:tcPr>
            <w:tcW w:w="3029" w:type="pct"/>
            <w:noWrap/>
            <w:hideMark/>
          </w:tcPr>
          <w:p w14:paraId="353FF3E1" w14:textId="03C4EC32" w:rsidR="00871646" w:rsidRPr="003971C4" w:rsidRDefault="00871646" w:rsidP="00871646">
            <w:pPr>
              <w:pStyle w:val="Table-Body"/>
            </w:pPr>
            <w:r w:rsidRPr="003971C4">
              <w:t> </w:t>
            </w:r>
            <w:r w:rsidR="00E01FBD">
              <w:rPr>
                <w:b/>
                <w:highlight w:val="yellow"/>
              </w:rPr>
              <w:t>&lt;e.g., system-generated</w:t>
            </w:r>
            <w:r w:rsidR="00E01FBD" w:rsidRPr="00BD1206">
              <w:rPr>
                <w:b/>
                <w:highlight w:val="yellow"/>
              </w:rPr>
              <w:t xml:space="preserve"> statistical report</w:t>
            </w:r>
            <w:r w:rsidR="00E01FBD">
              <w:rPr>
                <w:b/>
              </w:rPr>
              <w:t>&gt;</w:t>
            </w:r>
          </w:p>
        </w:tc>
      </w:tr>
      <w:tr w:rsidR="00871646" w:rsidRPr="003971C4" w14:paraId="0B134334" w14:textId="77777777" w:rsidTr="00BF4DA3">
        <w:trPr>
          <w:trHeight w:val="290"/>
        </w:trPr>
        <w:tc>
          <w:tcPr>
            <w:tcW w:w="1971" w:type="pct"/>
            <w:noWrap/>
            <w:hideMark/>
          </w:tcPr>
          <w:p w14:paraId="3408CCCC" w14:textId="77777777" w:rsidR="00871646" w:rsidRPr="003971C4" w:rsidRDefault="00871646" w:rsidP="00871646">
            <w:pPr>
              <w:pStyle w:val="Table-Body"/>
            </w:pPr>
            <w:r w:rsidRPr="003971C4">
              <w:t>Schedule 7a: CHHA Current Charge to the General Public</w:t>
            </w:r>
          </w:p>
        </w:tc>
        <w:tc>
          <w:tcPr>
            <w:tcW w:w="3029" w:type="pct"/>
            <w:noWrap/>
            <w:hideMark/>
          </w:tcPr>
          <w:p w14:paraId="50A56F99" w14:textId="1B90D1F2" w:rsidR="00871646" w:rsidRPr="003971C4" w:rsidRDefault="00871646" w:rsidP="00871646">
            <w:pPr>
              <w:pStyle w:val="Table-Body"/>
            </w:pPr>
            <w:r w:rsidRPr="00871646">
              <w:rPr>
                <w:b/>
                <w:highlight w:val="yellow"/>
              </w:rPr>
              <w:t>&lt;e.g., chargemaster&gt;</w:t>
            </w:r>
          </w:p>
        </w:tc>
      </w:tr>
      <w:tr w:rsidR="00871646" w:rsidRPr="003971C4" w14:paraId="0E5F8C86" w14:textId="77777777" w:rsidTr="00BF4DA3">
        <w:trPr>
          <w:trHeight w:val="290"/>
        </w:trPr>
        <w:tc>
          <w:tcPr>
            <w:tcW w:w="1971" w:type="pct"/>
            <w:noWrap/>
            <w:hideMark/>
          </w:tcPr>
          <w:p w14:paraId="7D05E972" w14:textId="77777777" w:rsidR="00871646" w:rsidRPr="003971C4" w:rsidRDefault="00871646" w:rsidP="00871646">
            <w:pPr>
              <w:pStyle w:val="Table-Body"/>
            </w:pPr>
            <w:r w:rsidRPr="003971C4">
              <w:t>Schedule 7b: LHCSA Current Charge to the General Public</w:t>
            </w:r>
          </w:p>
        </w:tc>
        <w:tc>
          <w:tcPr>
            <w:tcW w:w="3029" w:type="pct"/>
            <w:noWrap/>
            <w:hideMark/>
          </w:tcPr>
          <w:p w14:paraId="66D9A629" w14:textId="22BC6AFC" w:rsidR="00871646" w:rsidRPr="003971C4" w:rsidRDefault="00871646" w:rsidP="00871646">
            <w:pPr>
              <w:pStyle w:val="Table-Body"/>
            </w:pPr>
            <w:r w:rsidRPr="00871646">
              <w:rPr>
                <w:b/>
                <w:highlight w:val="yellow"/>
              </w:rPr>
              <w:t>&lt;e.g., chargemaster&gt;</w:t>
            </w:r>
          </w:p>
        </w:tc>
      </w:tr>
      <w:tr w:rsidR="00871646" w:rsidRPr="003971C4" w14:paraId="4A785453" w14:textId="77777777" w:rsidTr="00BF4DA3">
        <w:trPr>
          <w:trHeight w:val="290"/>
        </w:trPr>
        <w:tc>
          <w:tcPr>
            <w:tcW w:w="1971" w:type="pct"/>
            <w:noWrap/>
            <w:hideMark/>
          </w:tcPr>
          <w:p w14:paraId="029E9D1E" w14:textId="77777777" w:rsidR="00871646" w:rsidRPr="003971C4" w:rsidRDefault="00871646" w:rsidP="00871646">
            <w:pPr>
              <w:pStyle w:val="Table-Body"/>
            </w:pPr>
            <w:r w:rsidRPr="003971C4">
              <w:t>Schedule 7c: FI Current Charge to the General Public</w:t>
            </w:r>
          </w:p>
        </w:tc>
        <w:tc>
          <w:tcPr>
            <w:tcW w:w="3029" w:type="pct"/>
            <w:noWrap/>
            <w:hideMark/>
          </w:tcPr>
          <w:p w14:paraId="19FE305D" w14:textId="1207077A" w:rsidR="00871646" w:rsidRPr="003971C4" w:rsidRDefault="00871646" w:rsidP="00871646">
            <w:pPr>
              <w:pStyle w:val="Table-Body"/>
            </w:pPr>
            <w:r w:rsidRPr="00871646">
              <w:rPr>
                <w:b/>
                <w:highlight w:val="yellow"/>
              </w:rPr>
              <w:t>&lt;e.g., chargemaster&gt;</w:t>
            </w:r>
          </w:p>
        </w:tc>
      </w:tr>
      <w:tr w:rsidR="00871646" w:rsidRPr="003971C4" w14:paraId="64BCC432" w14:textId="77777777" w:rsidTr="00BF4DA3">
        <w:trPr>
          <w:trHeight w:val="290"/>
        </w:trPr>
        <w:tc>
          <w:tcPr>
            <w:tcW w:w="1971" w:type="pct"/>
            <w:noWrap/>
            <w:hideMark/>
          </w:tcPr>
          <w:p w14:paraId="0547CEF8" w14:textId="77777777" w:rsidR="00871646" w:rsidRPr="003971C4" w:rsidRDefault="00871646" w:rsidP="00871646">
            <w:pPr>
              <w:pStyle w:val="Table-Body"/>
            </w:pPr>
            <w:r w:rsidRPr="003971C4">
              <w:t>Schedule 8a: CHHA Employee Compensation Analysis</w:t>
            </w:r>
          </w:p>
        </w:tc>
        <w:tc>
          <w:tcPr>
            <w:tcW w:w="3029" w:type="pct"/>
            <w:noWrap/>
            <w:hideMark/>
          </w:tcPr>
          <w:p w14:paraId="2EDBB944" w14:textId="0968C304" w:rsidR="00871646" w:rsidRPr="003971C4" w:rsidRDefault="00871646" w:rsidP="00871646">
            <w:pPr>
              <w:pStyle w:val="Table-Body"/>
            </w:pPr>
            <w:r>
              <w:rPr>
                <w:b/>
                <w:highlight w:val="yellow"/>
              </w:rPr>
              <w:t>&lt;e.g</w:t>
            </w:r>
            <w:r w:rsidR="00E01FBD">
              <w:rPr>
                <w:b/>
                <w:highlight w:val="yellow"/>
              </w:rPr>
              <w:t>.,</w:t>
            </w:r>
            <w:r w:rsidR="00E01FBD" w:rsidRPr="00BD1206">
              <w:rPr>
                <w:b/>
                <w:highlight w:val="yellow"/>
              </w:rPr>
              <w:t xml:space="preserve"> Trial Balance, General Ledg</w:t>
            </w:r>
            <w:r w:rsidR="00E01FBD" w:rsidRPr="00E01FBD">
              <w:rPr>
                <w:b/>
                <w:highlight w:val="yellow"/>
              </w:rPr>
              <w:t xml:space="preserve">er, </w:t>
            </w:r>
            <w:r w:rsidR="00E01FBD">
              <w:rPr>
                <w:b/>
                <w:highlight w:val="yellow"/>
              </w:rPr>
              <w:t xml:space="preserve">payroll register, </w:t>
            </w:r>
            <w:r w:rsidR="00E01FBD" w:rsidRPr="00E01FBD">
              <w:rPr>
                <w:b/>
                <w:highlight w:val="yellow"/>
              </w:rPr>
              <w:t>employee benefit data, FTE report</w:t>
            </w:r>
            <w:r w:rsidRPr="00E01FBD">
              <w:rPr>
                <w:b/>
                <w:highlight w:val="yellow"/>
              </w:rPr>
              <w:t>&gt;</w:t>
            </w:r>
          </w:p>
        </w:tc>
      </w:tr>
      <w:tr w:rsidR="00871646" w:rsidRPr="003971C4" w14:paraId="6E313D3D" w14:textId="77777777" w:rsidTr="00BF4DA3">
        <w:trPr>
          <w:trHeight w:val="290"/>
        </w:trPr>
        <w:tc>
          <w:tcPr>
            <w:tcW w:w="1971" w:type="pct"/>
            <w:noWrap/>
            <w:hideMark/>
          </w:tcPr>
          <w:p w14:paraId="38BF9CDD" w14:textId="77777777" w:rsidR="00871646" w:rsidRPr="003971C4" w:rsidRDefault="00871646" w:rsidP="00871646">
            <w:pPr>
              <w:pStyle w:val="Table-Body"/>
            </w:pPr>
            <w:r w:rsidRPr="003971C4">
              <w:t>Schedule 8b: LHCSA Employee Compensation Analysis</w:t>
            </w:r>
          </w:p>
        </w:tc>
        <w:tc>
          <w:tcPr>
            <w:tcW w:w="3029" w:type="pct"/>
            <w:noWrap/>
            <w:hideMark/>
          </w:tcPr>
          <w:p w14:paraId="29F196F0" w14:textId="20D9BFD2" w:rsidR="00871646" w:rsidRPr="003971C4" w:rsidRDefault="00E01FBD" w:rsidP="00871646">
            <w:pPr>
              <w:pStyle w:val="Table-Body"/>
            </w:pPr>
            <w:r>
              <w:rPr>
                <w:b/>
                <w:highlight w:val="yellow"/>
              </w:rPr>
              <w:t>&lt;e.g.,</w:t>
            </w:r>
            <w:r w:rsidRPr="00BD1206">
              <w:rPr>
                <w:b/>
                <w:highlight w:val="yellow"/>
              </w:rPr>
              <w:t xml:space="preserve"> Trial Balance, General Ledg</w:t>
            </w:r>
            <w:r w:rsidRPr="00E01FBD">
              <w:rPr>
                <w:b/>
                <w:highlight w:val="yellow"/>
              </w:rPr>
              <w:t>er,</w:t>
            </w:r>
            <w:r>
              <w:rPr>
                <w:b/>
                <w:highlight w:val="yellow"/>
              </w:rPr>
              <w:t xml:space="preserve"> payroll register,</w:t>
            </w:r>
            <w:r w:rsidRPr="00E01FBD">
              <w:rPr>
                <w:b/>
                <w:highlight w:val="yellow"/>
              </w:rPr>
              <w:t xml:space="preserve"> employee benefit data, FTE report&gt;</w:t>
            </w:r>
          </w:p>
        </w:tc>
      </w:tr>
      <w:tr w:rsidR="00871646" w:rsidRPr="003971C4" w14:paraId="4024D40F" w14:textId="77777777" w:rsidTr="00BF4DA3">
        <w:trPr>
          <w:trHeight w:val="290"/>
        </w:trPr>
        <w:tc>
          <w:tcPr>
            <w:tcW w:w="1971" w:type="pct"/>
            <w:noWrap/>
            <w:hideMark/>
          </w:tcPr>
          <w:p w14:paraId="72074C89" w14:textId="77777777" w:rsidR="00871646" w:rsidRPr="003971C4" w:rsidRDefault="00871646" w:rsidP="00871646">
            <w:pPr>
              <w:pStyle w:val="Table-Body"/>
            </w:pPr>
            <w:r w:rsidRPr="003971C4">
              <w:t>Schedule 8c: FI Employee Compensation Analysis</w:t>
            </w:r>
          </w:p>
        </w:tc>
        <w:tc>
          <w:tcPr>
            <w:tcW w:w="3029" w:type="pct"/>
            <w:noWrap/>
            <w:hideMark/>
          </w:tcPr>
          <w:p w14:paraId="1D101BE2" w14:textId="1741B7B4" w:rsidR="00871646" w:rsidRPr="003971C4" w:rsidRDefault="00E01FBD" w:rsidP="00871646">
            <w:pPr>
              <w:pStyle w:val="Table-Body"/>
            </w:pPr>
            <w:r>
              <w:rPr>
                <w:b/>
                <w:highlight w:val="yellow"/>
              </w:rPr>
              <w:t>&lt;e.g.,</w:t>
            </w:r>
            <w:r w:rsidRPr="00BD1206">
              <w:rPr>
                <w:b/>
                <w:highlight w:val="yellow"/>
              </w:rPr>
              <w:t xml:space="preserve"> Trial Balance, General Ledg</w:t>
            </w:r>
            <w:r w:rsidRPr="00E01FBD">
              <w:rPr>
                <w:b/>
                <w:highlight w:val="yellow"/>
              </w:rPr>
              <w:t xml:space="preserve">er, </w:t>
            </w:r>
            <w:r>
              <w:rPr>
                <w:b/>
                <w:highlight w:val="yellow"/>
              </w:rPr>
              <w:t xml:space="preserve">payroll register, </w:t>
            </w:r>
            <w:r w:rsidRPr="00E01FBD">
              <w:rPr>
                <w:b/>
                <w:highlight w:val="yellow"/>
              </w:rPr>
              <w:t>employee benefit data, FTE report&gt;</w:t>
            </w:r>
          </w:p>
        </w:tc>
      </w:tr>
      <w:tr w:rsidR="00871646" w:rsidRPr="003971C4" w14:paraId="17A30DCA" w14:textId="77777777" w:rsidTr="00BF4DA3">
        <w:trPr>
          <w:trHeight w:val="290"/>
        </w:trPr>
        <w:tc>
          <w:tcPr>
            <w:tcW w:w="1971" w:type="pct"/>
            <w:noWrap/>
            <w:hideMark/>
          </w:tcPr>
          <w:p w14:paraId="5FE80B74" w14:textId="77777777" w:rsidR="00871646" w:rsidRPr="003971C4" w:rsidRDefault="00871646" w:rsidP="00871646">
            <w:pPr>
              <w:pStyle w:val="Table-Body"/>
            </w:pPr>
            <w:r w:rsidRPr="003971C4">
              <w:t>Schedule 9a: CHHA Contracted Staff Compensation Analysis</w:t>
            </w:r>
          </w:p>
        </w:tc>
        <w:tc>
          <w:tcPr>
            <w:tcW w:w="3029" w:type="pct"/>
            <w:noWrap/>
            <w:hideMark/>
          </w:tcPr>
          <w:p w14:paraId="640C5055" w14:textId="4BD7CB6C" w:rsidR="00871646" w:rsidRPr="003971C4" w:rsidRDefault="00871646" w:rsidP="00871646">
            <w:pPr>
              <w:pStyle w:val="Table-Body"/>
            </w:pPr>
            <w:r w:rsidRPr="003971C4">
              <w:t> </w:t>
            </w:r>
            <w:r w:rsidR="00E01FBD">
              <w:rPr>
                <w:b/>
                <w:highlight w:val="yellow"/>
              </w:rPr>
              <w:t>&lt;e.g.,</w:t>
            </w:r>
            <w:r w:rsidR="00E01FBD" w:rsidRPr="00BD1206">
              <w:rPr>
                <w:b/>
                <w:highlight w:val="yellow"/>
              </w:rPr>
              <w:t xml:space="preserve"> Trial Balance, General Ledg</w:t>
            </w:r>
            <w:r w:rsidR="00E01FBD" w:rsidRPr="00E01FBD">
              <w:rPr>
                <w:b/>
                <w:highlight w:val="yellow"/>
              </w:rPr>
              <w:t xml:space="preserve">er, </w:t>
            </w:r>
            <w:r w:rsidR="00E01FBD">
              <w:rPr>
                <w:b/>
                <w:highlight w:val="yellow"/>
              </w:rPr>
              <w:t xml:space="preserve">contracted </w:t>
            </w:r>
            <w:r w:rsidR="00E01FBD" w:rsidRPr="00E01FBD">
              <w:rPr>
                <w:b/>
                <w:highlight w:val="yellow"/>
              </w:rPr>
              <w:t>employee data&gt;</w:t>
            </w:r>
          </w:p>
        </w:tc>
      </w:tr>
      <w:tr w:rsidR="00871646" w:rsidRPr="003971C4" w14:paraId="0F71A6DB" w14:textId="77777777" w:rsidTr="00BF4DA3">
        <w:trPr>
          <w:trHeight w:val="280"/>
        </w:trPr>
        <w:tc>
          <w:tcPr>
            <w:tcW w:w="1971" w:type="pct"/>
            <w:noWrap/>
            <w:hideMark/>
          </w:tcPr>
          <w:p w14:paraId="6554C44A" w14:textId="77777777" w:rsidR="00871646" w:rsidRPr="003971C4" w:rsidRDefault="00871646" w:rsidP="00871646">
            <w:pPr>
              <w:pStyle w:val="Table-Body"/>
            </w:pPr>
            <w:r w:rsidRPr="003971C4">
              <w:t>Schedule 9b: LHCSA Contracted Staff Compensation Analysis</w:t>
            </w:r>
          </w:p>
        </w:tc>
        <w:tc>
          <w:tcPr>
            <w:tcW w:w="3029" w:type="pct"/>
            <w:noWrap/>
            <w:hideMark/>
          </w:tcPr>
          <w:p w14:paraId="7FFB36C7" w14:textId="4DC0A881" w:rsidR="00871646" w:rsidRPr="003971C4" w:rsidRDefault="00871646" w:rsidP="00871646">
            <w:pPr>
              <w:pStyle w:val="Table-Body"/>
            </w:pPr>
            <w:r w:rsidRPr="003971C4">
              <w:t> </w:t>
            </w:r>
            <w:r w:rsidR="00E01FBD">
              <w:rPr>
                <w:b/>
                <w:highlight w:val="yellow"/>
              </w:rPr>
              <w:t>&lt;e.g.,</w:t>
            </w:r>
            <w:r w:rsidR="00E01FBD" w:rsidRPr="00BD1206">
              <w:rPr>
                <w:b/>
                <w:highlight w:val="yellow"/>
              </w:rPr>
              <w:t xml:space="preserve"> Trial Balance, General Ledg</w:t>
            </w:r>
            <w:r w:rsidR="00E01FBD" w:rsidRPr="00E01FBD">
              <w:rPr>
                <w:b/>
                <w:highlight w:val="yellow"/>
              </w:rPr>
              <w:t xml:space="preserve">er, </w:t>
            </w:r>
            <w:r w:rsidR="00E01FBD">
              <w:rPr>
                <w:b/>
                <w:highlight w:val="yellow"/>
              </w:rPr>
              <w:t xml:space="preserve">contracted </w:t>
            </w:r>
            <w:r w:rsidR="00E01FBD" w:rsidRPr="00E01FBD">
              <w:rPr>
                <w:b/>
                <w:highlight w:val="yellow"/>
              </w:rPr>
              <w:t>employee data&gt;</w:t>
            </w:r>
          </w:p>
        </w:tc>
      </w:tr>
      <w:tr w:rsidR="00871646" w:rsidRPr="003971C4" w14:paraId="1E76AAE8" w14:textId="77777777" w:rsidTr="00BF4DA3">
        <w:trPr>
          <w:trHeight w:val="280"/>
        </w:trPr>
        <w:tc>
          <w:tcPr>
            <w:tcW w:w="1971" w:type="pct"/>
            <w:noWrap/>
            <w:hideMark/>
          </w:tcPr>
          <w:p w14:paraId="161ADBF4" w14:textId="77777777" w:rsidR="00871646" w:rsidRPr="003971C4" w:rsidRDefault="00871646" w:rsidP="00871646">
            <w:pPr>
              <w:pStyle w:val="Table-Body"/>
            </w:pPr>
            <w:r w:rsidRPr="003971C4">
              <w:t xml:space="preserve">Schedule 10a: CHHA WR&amp;R and Staff Turnover </w:t>
            </w:r>
          </w:p>
        </w:tc>
        <w:tc>
          <w:tcPr>
            <w:tcW w:w="3029" w:type="pct"/>
            <w:noWrap/>
            <w:hideMark/>
          </w:tcPr>
          <w:p w14:paraId="1F74E28E" w14:textId="11C76786" w:rsidR="00871646" w:rsidRPr="003971C4" w:rsidRDefault="00E01FBD" w:rsidP="00871646">
            <w:pPr>
              <w:pStyle w:val="Table-Body"/>
            </w:pPr>
            <w:r>
              <w:rPr>
                <w:b/>
                <w:highlight w:val="yellow"/>
              </w:rPr>
              <w:t>&lt;e.g.,</w:t>
            </w:r>
            <w:r w:rsidRPr="00BD1206">
              <w:rPr>
                <w:b/>
                <w:highlight w:val="yellow"/>
              </w:rPr>
              <w:t xml:space="preserve"> Trial Balance, General Ledg</w:t>
            </w:r>
            <w:r w:rsidRPr="00E01FBD">
              <w:rPr>
                <w:b/>
                <w:highlight w:val="yellow"/>
              </w:rPr>
              <w:t xml:space="preserve">er, </w:t>
            </w:r>
            <w:r>
              <w:rPr>
                <w:b/>
                <w:highlight w:val="yellow"/>
              </w:rPr>
              <w:t>WR&amp;R cost detail, payroll register, facility onboarding and termination report</w:t>
            </w:r>
            <w:r w:rsidRPr="00E01FBD">
              <w:rPr>
                <w:b/>
                <w:highlight w:val="yellow"/>
              </w:rPr>
              <w:t>&gt;</w:t>
            </w:r>
          </w:p>
        </w:tc>
      </w:tr>
      <w:tr w:rsidR="00871646" w:rsidRPr="003971C4" w14:paraId="4B0CA5FE" w14:textId="77777777" w:rsidTr="00BF4DA3">
        <w:trPr>
          <w:trHeight w:val="290"/>
        </w:trPr>
        <w:tc>
          <w:tcPr>
            <w:tcW w:w="1971" w:type="pct"/>
            <w:noWrap/>
            <w:hideMark/>
          </w:tcPr>
          <w:p w14:paraId="498754F5" w14:textId="77777777" w:rsidR="00871646" w:rsidRPr="003971C4" w:rsidRDefault="00871646" w:rsidP="00871646">
            <w:pPr>
              <w:pStyle w:val="Table-Body"/>
            </w:pPr>
            <w:r w:rsidRPr="003971C4">
              <w:t>Schedule 10b: LHCSA WR&amp;R and Staff Turnover</w:t>
            </w:r>
          </w:p>
        </w:tc>
        <w:tc>
          <w:tcPr>
            <w:tcW w:w="3029" w:type="pct"/>
            <w:noWrap/>
            <w:hideMark/>
          </w:tcPr>
          <w:p w14:paraId="67D30A33" w14:textId="132E3890" w:rsidR="00871646" w:rsidRPr="003971C4" w:rsidRDefault="00871646" w:rsidP="00871646">
            <w:pPr>
              <w:pStyle w:val="Table-Body"/>
            </w:pPr>
            <w:r w:rsidRPr="003971C4">
              <w:t> </w:t>
            </w:r>
            <w:r w:rsidR="00E01FBD">
              <w:rPr>
                <w:b/>
                <w:highlight w:val="yellow"/>
              </w:rPr>
              <w:t>&lt;e.g.,</w:t>
            </w:r>
            <w:r w:rsidR="00E01FBD" w:rsidRPr="00BD1206">
              <w:rPr>
                <w:b/>
                <w:highlight w:val="yellow"/>
              </w:rPr>
              <w:t xml:space="preserve"> Trial Balance, General Ledg</w:t>
            </w:r>
            <w:r w:rsidR="00E01FBD" w:rsidRPr="00E01FBD">
              <w:rPr>
                <w:b/>
                <w:highlight w:val="yellow"/>
              </w:rPr>
              <w:t xml:space="preserve">er, </w:t>
            </w:r>
            <w:r w:rsidR="00E01FBD">
              <w:rPr>
                <w:b/>
                <w:highlight w:val="yellow"/>
              </w:rPr>
              <w:t>WR&amp;R cost detail, payroll register, facility onboarding and termination report</w:t>
            </w:r>
            <w:r w:rsidR="00E01FBD" w:rsidRPr="00E01FBD">
              <w:rPr>
                <w:b/>
                <w:highlight w:val="yellow"/>
              </w:rPr>
              <w:t>&gt;</w:t>
            </w:r>
          </w:p>
        </w:tc>
      </w:tr>
      <w:tr w:rsidR="00871646" w:rsidRPr="003971C4" w14:paraId="7F14FB67" w14:textId="77777777" w:rsidTr="00BF4DA3">
        <w:trPr>
          <w:trHeight w:val="290"/>
        </w:trPr>
        <w:tc>
          <w:tcPr>
            <w:tcW w:w="1971" w:type="pct"/>
            <w:noWrap/>
            <w:hideMark/>
          </w:tcPr>
          <w:p w14:paraId="3F48E707" w14:textId="77777777" w:rsidR="00871646" w:rsidRPr="003971C4" w:rsidRDefault="00871646" w:rsidP="00871646">
            <w:pPr>
              <w:pStyle w:val="Table-Body"/>
            </w:pPr>
            <w:r w:rsidRPr="003971C4">
              <w:t>Schedule 10c: FI WR&amp;R and Staff Turnover</w:t>
            </w:r>
          </w:p>
        </w:tc>
        <w:tc>
          <w:tcPr>
            <w:tcW w:w="3029" w:type="pct"/>
            <w:noWrap/>
            <w:hideMark/>
          </w:tcPr>
          <w:p w14:paraId="6AD3C4A4" w14:textId="3319F4C4" w:rsidR="00871646" w:rsidRPr="003971C4" w:rsidRDefault="00871646" w:rsidP="00871646">
            <w:pPr>
              <w:pStyle w:val="Table-Body"/>
            </w:pPr>
            <w:r w:rsidRPr="003971C4">
              <w:t> </w:t>
            </w:r>
            <w:r w:rsidR="00E01FBD">
              <w:rPr>
                <w:b/>
                <w:highlight w:val="yellow"/>
              </w:rPr>
              <w:t>&lt;e.g.,</w:t>
            </w:r>
            <w:r w:rsidR="00E01FBD" w:rsidRPr="00BD1206">
              <w:rPr>
                <w:b/>
                <w:highlight w:val="yellow"/>
              </w:rPr>
              <w:t xml:space="preserve"> Trial Balance, General Ledg</w:t>
            </w:r>
            <w:r w:rsidR="00E01FBD" w:rsidRPr="00E01FBD">
              <w:rPr>
                <w:b/>
                <w:highlight w:val="yellow"/>
              </w:rPr>
              <w:t xml:space="preserve">er, </w:t>
            </w:r>
            <w:r w:rsidR="00E01FBD">
              <w:rPr>
                <w:b/>
                <w:highlight w:val="yellow"/>
              </w:rPr>
              <w:t>WR&amp;R cost detail, payroll register, facility onboarding and termination report</w:t>
            </w:r>
            <w:r w:rsidR="00E01FBD" w:rsidRPr="00E01FBD">
              <w:rPr>
                <w:b/>
                <w:highlight w:val="yellow"/>
              </w:rPr>
              <w:t>&gt;</w:t>
            </w:r>
          </w:p>
        </w:tc>
      </w:tr>
      <w:tr w:rsidR="00871646" w:rsidRPr="003971C4" w14:paraId="35515457" w14:textId="77777777" w:rsidTr="00BF4DA3">
        <w:trPr>
          <w:trHeight w:val="290"/>
        </w:trPr>
        <w:tc>
          <w:tcPr>
            <w:tcW w:w="1971" w:type="pct"/>
            <w:noWrap/>
            <w:hideMark/>
          </w:tcPr>
          <w:p w14:paraId="62FDA00B" w14:textId="77777777" w:rsidR="00871646" w:rsidRPr="003971C4" w:rsidRDefault="00871646" w:rsidP="00871646">
            <w:pPr>
              <w:pStyle w:val="Table-Body"/>
            </w:pPr>
            <w:r w:rsidRPr="003971C4">
              <w:t>Schedule 11a: CHHA Labor Costs</w:t>
            </w:r>
          </w:p>
        </w:tc>
        <w:tc>
          <w:tcPr>
            <w:tcW w:w="3029" w:type="pct"/>
            <w:noWrap/>
            <w:hideMark/>
          </w:tcPr>
          <w:p w14:paraId="36F1A921" w14:textId="1ADDFA32" w:rsidR="00871646" w:rsidRPr="003971C4" w:rsidRDefault="00E01FBD" w:rsidP="00871646">
            <w:pPr>
              <w:pStyle w:val="Table-Body"/>
            </w:pPr>
            <w:r>
              <w:rPr>
                <w:b/>
                <w:highlight w:val="yellow"/>
              </w:rPr>
              <w:t>&lt;e.g.,</w:t>
            </w:r>
            <w:r w:rsidRPr="00BD1206">
              <w:rPr>
                <w:b/>
                <w:highlight w:val="yellow"/>
              </w:rPr>
              <w:t xml:space="preserve"> Trial Balance, General Ledg</w:t>
            </w:r>
            <w:r w:rsidRPr="00E01FBD">
              <w:rPr>
                <w:b/>
                <w:highlight w:val="yellow"/>
              </w:rPr>
              <w:t xml:space="preserve">er, </w:t>
            </w:r>
            <w:r>
              <w:rPr>
                <w:b/>
                <w:highlight w:val="yellow"/>
              </w:rPr>
              <w:t>payroll register</w:t>
            </w:r>
            <w:r w:rsidRPr="00E01FBD">
              <w:rPr>
                <w:b/>
                <w:highlight w:val="yellow"/>
              </w:rPr>
              <w:t>&gt;</w:t>
            </w:r>
          </w:p>
        </w:tc>
      </w:tr>
      <w:tr w:rsidR="00871646" w:rsidRPr="003971C4" w14:paraId="0ED0E781" w14:textId="77777777" w:rsidTr="00BF4DA3">
        <w:trPr>
          <w:trHeight w:val="290"/>
        </w:trPr>
        <w:tc>
          <w:tcPr>
            <w:tcW w:w="1971" w:type="pct"/>
            <w:noWrap/>
            <w:hideMark/>
          </w:tcPr>
          <w:p w14:paraId="0C1D6400" w14:textId="77777777" w:rsidR="00871646" w:rsidRPr="003971C4" w:rsidRDefault="00871646" w:rsidP="00871646">
            <w:pPr>
              <w:pStyle w:val="Table-Body"/>
            </w:pPr>
            <w:r w:rsidRPr="003971C4">
              <w:t>Schedule 11b: LHCSA Labor Costs</w:t>
            </w:r>
          </w:p>
        </w:tc>
        <w:tc>
          <w:tcPr>
            <w:tcW w:w="3029" w:type="pct"/>
            <w:noWrap/>
            <w:hideMark/>
          </w:tcPr>
          <w:p w14:paraId="5E921809" w14:textId="636276CD" w:rsidR="00871646" w:rsidRPr="003971C4" w:rsidRDefault="00E01FBD" w:rsidP="00871646">
            <w:pPr>
              <w:pStyle w:val="Table-Body"/>
            </w:pPr>
            <w:r>
              <w:rPr>
                <w:b/>
                <w:highlight w:val="yellow"/>
              </w:rPr>
              <w:t>&lt;e.g.,</w:t>
            </w:r>
            <w:r w:rsidRPr="00BD1206">
              <w:rPr>
                <w:b/>
                <w:highlight w:val="yellow"/>
              </w:rPr>
              <w:t xml:space="preserve"> Trial Balance, General Ledg</w:t>
            </w:r>
            <w:r w:rsidRPr="00E01FBD">
              <w:rPr>
                <w:b/>
                <w:highlight w:val="yellow"/>
              </w:rPr>
              <w:t xml:space="preserve">er, </w:t>
            </w:r>
            <w:r>
              <w:rPr>
                <w:b/>
                <w:highlight w:val="yellow"/>
              </w:rPr>
              <w:t>payroll register</w:t>
            </w:r>
            <w:r w:rsidRPr="00E01FBD">
              <w:rPr>
                <w:b/>
                <w:highlight w:val="yellow"/>
              </w:rPr>
              <w:t>&gt;</w:t>
            </w:r>
          </w:p>
        </w:tc>
      </w:tr>
      <w:tr w:rsidR="00871646" w:rsidRPr="003971C4" w14:paraId="6974C55E" w14:textId="77777777" w:rsidTr="00BF4DA3">
        <w:trPr>
          <w:trHeight w:val="290"/>
        </w:trPr>
        <w:tc>
          <w:tcPr>
            <w:tcW w:w="1971" w:type="pct"/>
            <w:noWrap/>
            <w:hideMark/>
          </w:tcPr>
          <w:p w14:paraId="7F4DEDCA" w14:textId="77777777" w:rsidR="00871646" w:rsidRPr="003971C4" w:rsidRDefault="00871646" w:rsidP="00871646">
            <w:pPr>
              <w:pStyle w:val="Table-Body"/>
            </w:pPr>
            <w:r w:rsidRPr="003971C4">
              <w:t>Schedule 11c: FI Labor Costs</w:t>
            </w:r>
          </w:p>
        </w:tc>
        <w:tc>
          <w:tcPr>
            <w:tcW w:w="3029" w:type="pct"/>
            <w:noWrap/>
            <w:hideMark/>
          </w:tcPr>
          <w:p w14:paraId="6BA86BD8" w14:textId="36D16A0B" w:rsidR="00871646" w:rsidRPr="003971C4" w:rsidRDefault="00E01FBD" w:rsidP="00871646">
            <w:pPr>
              <w:pStyle w:val="Table-Body"/>
            </w:pPr>
            <w:r>
              <w:rPr>
                <w:b/>
                <w:highlight w:val="yellow"/>
              </w:rPr>
              <w:t>&lt;e.g.,</w:t>
            </w:r>
            <w:r w:rsidRPr="00BD1206">
              <w:rPr>
                <w:b/>
                <w:highlight w:val="yellow"/>
              </w:rPr>
              <w:t xml:space="preserve"> Trial Balance, General Ledg</w:t>
            </w:r>
            <w:r w:rsidRPr="00E01FBD">
              <w:rPr>
                <w:b/>
                <w:highlight w:val="yellow"/>
              </w:rPr>
              <w:t xml:space="preserve">er, </w:t>
            </w:r>
            <w:r>
              <w:rPr>
                <w:b/>
                <w:highlight w:val="yellow"/>
              </w:rPr>
              <w:t>payroll register</w:t>
            </w:r>
            <w:r w:rsidRPr="00E01FBD">
              <w:rPr>
                <w:b/>
                <w:highlight w:val="yellow"/>
              </w:rPr>
              <w:t>&gt;</w:t>
            </w:r>
          </w:p>
        </w:tc>
      </w:tr>
      <w:tr w:rsidR="00871646" w:rsidRPr="003971C4" w14:paraId="4805D79A" w14:textId="77777777" w:rsidTr="00BF4DA3">
        <w:trPr>
          <w:trHeight w:val="290"/>
        </w:trPr>
        <w:tc>
          <w:tcPr>
            <w:tcW w:w="1971" w:type="pct"/>
            <w:noWrap/>
            <w:hideMark/>
          </w:tcPr>
          <w:p w14:paraId="3FC4984A" w14:textId="77777777" w:rsidR="00871646" w:rsidRPr="003971C4" w:rsidRDefault="00871646" w:rsidP="00871646">
            <w:pPr>
              <w:pStyle w:val="Table-Body"/>
            </w:pPr>
            <w:r w:rsidRPr="003971C4">
              <w:t xml:space="preserve">Schedule 12a: CHHA Labor Utilization </w:t>
            </w:r>
          </w:p>
        </w:tc>
        <w:tc>
          <w:tcPr>
            <w:tcW w:w="3029" w:type="pct"/>
            <w:noWrap/>
            <w:hideMark/>
          </w:tcPr>
          <w:p w14:paraId="7413335C" w14:textId="50D40D9B" w:rsidR="00871646" w:rsidRPr="00871646" w:rsidRDefault="00E01FBD" w:rsidP="00871646">
            <w:pPr>
              <w:pStyle w:val="Table-Body"/>
              <w:rPr>
                <w:b/>
                <w:bCs/>
              </w:rPr>
            </w:pPr>
            <w:r>
              <w:rPr>
                <w:b/>
                <w:highlight w:val="yellow"/>
              </w:rPr>
              <w:t>&lt;e.g.,</w:t>
            </w:r>
            <w:r w:rsidRPr="00BD1206">
              <w:rPr>
                <w:b/>
                <w:highlight w:val="yellow"/>
              </w:rPr>
              <w:t xml:space="preserve"> Trial Balance, General Ledg</w:t>
            </w:r>
            <w:r w:rsidRPr="00E01FBD">
              <w:rPr>
                <w:b/>
                <w:highlight w:val="yellow"/>
              </w:rPr>
              <w:t xml:space="preserve">er, </w:t>
            </w:r>
            <w:r>
              <w:rPr>
                <w:b/>
                <w:highlight w:val="yellow"/>
              </w:rPr>
              <w:t>FTE report</w:t>
            </w:r>
            <w:r w:rsidRPr="00E01FBD">
              <w:rPr>
                <w:b/>
                <w:highlight w:val="yellow"/>
              </w:rPr>
              <w:t>&gt;</w:t>
            </w:r>
          </w:p>
        </w:tc>
      </w:tr>
      <w:tr w:rsidR="00871646" w:rsidRPr="003971C4" w14:paraId="6C67E83E" w14:textId="77777777" w:rsidTr="00BF4DA3">
        <w:trPr>
          <w:trHeight w:val="290"/>
        </w:trPr>
        <w:tc>
          <w:tcPr>
            <w:tcW w:w="1971" w:type="pct"/>
            <w:noWrap/>
            <w:hideMark/>
          </w:tcPr>
          <w:p w14:paraId="232D0C02" w14:textId="77777777" w:rsidR="00871646" w:rsidRPr="003971C4" w:rsidRDefault="00871646" w:rsidP="00871646">
            <w:pPr>
              <w:pStyle w:val="Table-Body"/>
            </w:pPr>
            <w:r w:rsidRPr="003971C4">
              <w:t xml:space="preserve">Schedule 12b: LHCSA Labor Utilization </w:t>
            </w:r>
          </w:p>
        </w:tc>
        <w:tc>
          <w:tcPr>
            <w:tcW w:w="3029" w:type="pct"/>
            <w:noWrap/>
            <w:hideMark/>
          </w:tcPr>
          <w:p w14:paraId="12327322" w14:textId="531CED8B" w:rsidR="00871646" w:rsidRPr="003971C4" w:rsidRDefault="00E01FBD" w:rsidP="00871646">
            <w:pPr>
              <w:pStyle w:val="Table-Body"/>
            </w:pPr>
            <w:r>
              <w:rPr>
                <w:b/>
                <w:highlight w:val="yellow"/>
              </w:rPr>
              <w:t>&lt;e.g.,</w:t>
            </w:r>
            <w:r w:rsidRPr="00BD1206">
              <w:rPr>
                <w:b/>
                <w:highlight w:val="yellow"/>
              </w:rPr>
              <w:t xml:space="preserve"> Trial Balance, General Ledg</w:t>
            </w:r>
            <w:r w:rsidRPr="00E01FBD">
              <w:rPr>
                <w:b/>
                <w:highlight w:val="yellow"/>
              </w:rPr>
              <w:t xml:space="preserve">er, </w:t>
            </w:r>
            <w:r>
              <w:rPr>
                <w:b/>
                <w:highlight w:val="yellow"/>
              </w:rPr>
              <w:t>FTE report</w:t>
            </w:r>
            <w:r w:rsidRPr="00E01FBD">
              <w:rPr>
                <w:b/>
                <w:highlight w:val="yellow"/>
              </w:rPr>
              <w:t>&gt;</w:t>
            </w:r>
          </w:p>
        </w:tc>
      </w:tr>
      <w:tr w:rsidR="00871646" w:rsidRPr="003971C4" w14:paraId="3006CC5F" w14:textId="77777777" w:rsidTr="00BF4DA3">
        <w:trPr>
          <w:trHeight w:val="290"/>
        </w:trPr>
        <w:tc>
          <w:tcPr>
            <w:tcW w:w="1971" w:type="pct"/>
            <w:noWrap/>
            <w:hideMark/>
          </w:tcPr>
          <w:p w14:paraId="694586A9" w14:textId="77777777" w:rsidR="00871646" w:rsidRPr="003971C4" w:rsidRDefault="00871646" w:rsidP="00871646">
            <w:pPr>
              <w:pStyle w:val="Table-Body"/>
            </w:pPr>
            <w:r w:rsidRPr="003971C4">
              <w:t xml:space="preserve">Schedule 12c: FI Labor Utilization </w:t>
            </w:r>
          </w:p>
        </w:tc>
        <w:tc>
          <w:tcPr>
            <w:tcW w:w="3029" w:type="pct"/>
            <w:noWrap/>
            <w:hideMark/>
          </w:tcPr>
          <w:p w14:paraId="2B4BF037" w14:textId="6471C715" w:rsidR="00871646" w:rsidRPr="003971C4" w:rsidRDefault="00E01FBD" w:rsidP="00871646">
            <w:pPr>
              <w:pStyle w:val="Table-Body"/>
            </w:pPr>
            <w:r>
              <w:rPr>
                <w:b/>
                <w:highlight w:val="yellow"/>
              </w:rPr>
              <w:t>&lt;e.g.,</w:t>
            </w:r>
            <w:r w:rsidRPr="00BD1206">
              <w:rPr>
                <w:b/>
                <w:highlight w:val="yellow"/>
              </w:rPr>
              <w:t xml:space="preserve"> Trial Balance, General Ledg</w:t>
            </w:r>
            <w:r w:rsidRPr="00E01FBD">
              <w:rPr>
                <w:b/>
                <w:highlight w:val="yellow"/>
              </w:rPr>
              <w:t xml:space="preserve">er, </w:t>
            </w:r>
            <w:r>
              <w:rPr>
                <w:b/>
                <w:highlight w:val="yellow"/>
              </w:rPr>
              <w:t>FTE report</w:t>
            </w:r>
            <w:r w:rsidRPr="00E01FBD">
              <w:rPr>
                <w:b/>
                <w:highlight w:val="yellow"/>
              </w:rPr>
              <w:t>&gt;</w:t>
            </w:r>
          </w:p>
        </w:tc>
      </w:tr>
      <w:tr w:rsidR="00871646" w:rsidRPr="003971C4" w14:paraId="5D3A5C5A" w14:textId="77777777" w:rsidTr="00BF4DA3">
        <w:trPr>
          <w:trHeight w:val="290"/>
        </w:trPr>
        <w:tc>
          <w:tcPr>
            <w:tcW w:w="1971" w:type="pct"/>
            <w:noWrap/>
            <w:hideMark/>
          </w:tcPr>
          <w:p w14:paraId="0FDB1C8D" w14:textId="77777777" w:rsidR="00871646" w:rsidRPr="003971C4" w:rsidRDefault="00871646" w:rsidP="00871646">
            <w:pPr>
              <w:pStyle w:val="Table-Body"/>
            </w:pPr>
            <w:r w:rsidRPr="003971C4">
              <w:t>Schedule 13a: CHHA Average Compensation</w:t>
            </w:r>
          </w:p>
        </w:tc>
        <w:tc>
          <w:tcPr>
            <w:tcW w:w="3029" w:type="pct"/>
            <w:noWrap/>
            <w:hideMark/>
          </w:tcPr>
          <w:p w14:paraId="63E2FE00" w14:textId="4029697B" w:rsidR="00871646" w:rsidRPr="003971C4" w:rsidRDefault="00871646" w:rsidP="00871646">
            <w:pPr>
              <w:pStyle w:val="Table-Body"/>
            </w:pPr>
            <w:r w:rsidRPr="003971C4">
              <w:t> </w:t>
            </w:r>
            <w:r>
              <w:t>N/A- this schedule auto-populates</w:t>
            </w:r>
          </w:p>
        </w:tc>
      </w:tr>
      <w:tr w:rsidR="00871646" w:rsidRPr="003971C4" w14:paraId="0FA3842B" w14:textId="77777777" w:rsidTr="00BF4DA3">
        <w:trPr>
          <w:trHeight w:val="290"/>
        </w:trPr>
        <w:tc>
          <w:tcPr>
            <w:tcW w:w="1971" w:type="pct"/>
            <w:noWrap/>
            <w:hideMark/>
          </w:tcPr>
          <w:p w14:paraId="22F5CFCC" w14:textId="77777777" w:rsidR="00871646" w:rsidRPr="003971C4" w:rsidRDefault="00871646" w:rsidP="00871646">
            <w:pPr>
              <w:pStyle w:val="Table-Body"/>
            </w:pPr>
            <w:r w:rsidRPr="003971C4">
              <w:t>Schedule 13b: LHCSA Average Compensation</w:t>
            </w:r>
          </w:p>
        </w:tc>
        <w:tc>
          <w:tcPr>
            <w:tcW w:w="3029" w:type="pct"/>
            <w:noWrap/>
            <w:hideMark/>
          </w:tcPr>
          <w:p w14:paraId="4B319C8D" w14:textId="7281C44A" w:rsidR="00871646" w:rsidRPr="003971C4" w:rsidRDefault="00871646" w:rsidP="00871646">
            <w:pPr>
              <w:pStyle w:val="Table-Body"/>
            </w:pPr>
            <w:r w:rsidRPr="003971C4">
              <w:t> </w:t>
            </w:r>
            <w:r>
              <w:t>N/A- this schedule auto-populates</w:t>
            </w:r>
          </w:p>
        </w:tc>
      </w:tr>
      <w:tr w:rsidR="00871646" w:rsidRPr="003971C4" w14:paraId="2A77F909" w14:textId="77777777" w:rsidTr="00BF4DA3">
        <w:trPr>
          <w:trHeight w:val="290"/>
        </w:trPr>
        <w:tc>
          <w:tcPr>
            <w:tcW w:w="1971" w:type="pct"/>
            <w:noWrap/>
            <w:hideMark/>
          </w:tcPr>
          <w:p w14:paraId="0F1227DC" w14:textId="77777777" w:rsidR="00871646" w:rsidRPr="003971C4" w:rsidRDefault="00871646" w:rsidP="00871646">
            <w:pPr>
              <w:pStyle w:val="Table-Body"/>
            </w:pPr>
            <w:r w:rsidRPr="003971C4">
              <w:t>Schedule 13c: FI Average Compensation</w:t>
            </w:r>
          </w:p>
        </w:tc>
        <w:tc>
          <w:tcPr>
            <w:tcW w:w="3029" w:type="pct"/>
            <w:noWrap/>
            <w:hideMark/>
          </w:tcPr>
          <w:p w14:paraId="468FEC47" w14:textId="77542D7C" w:rsidR="00871646" w:rsidRPr="003971C4" w:rsidRDefault="00871646" w:rsidP="00871646">
            <w:pPr>
              <w:pStyle w:val="Table-Body"/>
              <w:tabs>
                <w:tab w:val="left" w:pos="1557"/>
              </w:tabs>
            </w:pPr>
            <w:r w:rsidRPr="003971C4">
              <w:t> </w:t>
            </w:r>
            <w:r>
              <w:t>N/A- this schedule auto-populates</w:t>
            </w:r>
          </w:p>
        </w:tc>
      </w:tr>
      <w:tr w:rsidR="00871646" w:rsidRPr="003971C4" w14:paraId="7CBB054E" w14:textId="77777777" w:rsidTr="00BF4DA3">
        <w:trPr>
          <w:trHeight w:val="290"/>
        </w:trPr>
        <w:tc>
          <w:tcPr>
            <w:tcW w:w="1971" w:type="pct"/>
            <w:noWrap/>
            <w:hideMark/>
          </w:tcPr>
          <w:p w14:paraId="579996CD" w14:textId="77777777" w:rsidR="00871646" w:rsidRPr="003971C4" w:rsidRDefault="00871646" w:rsidP="00871646">
            <w:pPr>
              <w:pStyle w:val="Table-Body"/>
            </w:pPr>
            <w:r w:rsidRPr="003971C4">
              <w:t>Schedule 14a: CHHA Live-In Services</w:t>
            </w:r>
          </w:p>
        </w:tc>
        <w:tc>
          <w:tcPr>
            <w:tcW w:w="3029" w:type="pct"/>
            <w:noWrap/>
            <w:hideMark/>
          </w:tcPr>
          <w:p w14:paraId="3A3B09B8" w14:textId="08EC801A" w:rsidR="00871646" w:rsidRPr="003971C4" w:rsidRDefault="00871646" w:rsidP="00871646">
            <w:pPr>
              <w:pStyle w:val="Table-Body"/>
            </w:pPr>
            <w:r w:rsidRPr="00871646">
              <w:rPr>
                <w:b/>
                <w:bCs/>
                <w:highlight w:val="yellow"/>
              </w:rPr>
              <w:t xml:space="preserve">&lt;e.g., </w:t>
            </w:r>
            <w:r>
              <w:rPr>
                <w:b/>
                <w:bCs/>
                <w:highlight w:val="yellow"/>
              </w:rPr>
              <w:t>census report</w:t>
            </w:r>
            <w:r w:rsidRPr="00871646">
              <w:rPr>
                <w:b/>
                <w:bCs/>
                <w:highlight w:val="yellow"/>
              </w:rPr>
              <w:t>&gt;</w:t>
            </w:r>
          </w:p>
        </w:tc>
      </w:tr>
      <w:tr w:rsidR="00871646" w:rsidRPr="003971C4" w14:paraId="43469277" w14:textId="77777777" w:rsidTr="00BF4DA3">
        <w:trPr>
          <w:trHeight w:val="290"/>
        </w:trPr>
        <w:tc>
          <w:tcPr>
            <w:tcW w:w="1971" w:type="pct"/>
            <w:noWrap/>
            <w:hideMark/>
          </w:tcPr>
          <w:p w14:paraId="2DC77B52" w14:textId="77777777" w:rsidR="00871646" w:rsidRPr="003971C4" w:rsidRDefault="00871646" w:rsidP="00871646">
            <w:pPr>
              <w:pStyle w:val="Table-Body"/>
            </w:pPr>
            <w:r w:rsidRPr="003971C4">
              <w:t>Schedule 14b: LHCSA Live-In Services</w:t>
            </w:r>
          </w:p>
        </w:tc>
        <w:tc>
          <w:tcPr>
            <w:tcW w:w="3029" w:type="pct"/>
            <w:noWrap/>
            <w:hideMark/>
          </w:tcPr>
          <w:p w14:paraId="58D2C78A" w14:textId="114DC91D" w:rsidR="00871646" w:rsidRPr="003971C4" w:rsidRDefault="00871646" w:rsidP="00871646">
            <w:pPr>
              <w:pStyle w:val="Table-Body"/>
            </w:pPr>
            <w:r w:rsidRPr="00871646">
              <w:rPr>
                <w:b/>
                <w:bCs/>
                <w:highlight w:val="yellow"/>
              </w:rPr>
              <w:t xml:space="preserve">&lt;e.g., </w:t>
            </w:r>
            <w:r>
              <w:rPr>
                <w:b/>
                <w:bCs/>
                <w:highlight w:val="yellow"/>
              </w:rPr>
              <w:t>census report</w:t>
            </w:r>
            <w:r w:rsidRPr="00871646">
              <w:rPr>
                <w:b/>
                <w:bCs/>
                <w:highlight w:val="yellow"/>
              </w:rPr>
              <w:t>&gt;</w:t>
            </w:r>
          </w:p>
        </w:tc>
      </w:tr>
      <w:tr w:rsidR="00871646" w:rsidRPr="003971C4" w14:paraId="3532531C" w14:textId="77777777" w:rsidTr="00BF4DA3">
        <w:trPr>
          <w:trHeight w:val="290"/>
        </w:trPr>
        <w:tc>
          <w:tcPr>
            <w:tcW w:w="1971" w:type="pct"/>
            <w:noWrap/>
            <w:hideMark/>
          </w:tcPr>
          <w:p w14:paraId="056DC2BD" w14:textId="77777777" w:rsidR="00871646" w:rsidRPr="003971C4" w:rsidRDefault="00871646" w:rsidP="00871646">
            <w:pPr>
              <w:pStyle w:val="Table-Body"/>
            </w:pPr>
            <w:r w:rsidRPr="003971C4">
              <w:t>Schedule 14c: FI Live-In Services</w:t>
            </w:r>
          </w:p>
        </w:tc>
        <w:tc>
          <w:tcPr>
            <w:tcW w:w="3029" w:type="pct"/>
            <w:noWrap/>
            <w:hideMark/>
          </w:tcPr>
          <w:p w14:paraId="5ED48887" w14:textId="46FE9AD0" w:rsidR="00871646" w:rsidRPr="003971C4" w:rsidRDefault="00871646" w:rsidP="00871646">
            <w:pPr>
              <w:pStyle w:val="Table-Body"/>
            </w:pPr>
            <w:r w:rsidRPr="00871646">
              <w:rPr>
                <w:b/>
                <w:bCs/>
                <w:highlight w:val="yellow"/>
              </w:rPr>
              <w:t xml:space="preserve">&lt;e.g., </w:t>
            </w:r>
            <w:r>
              <w:rPr>
                <w:b/>
                <w:bCs/>
                <w:highlight w:val="yellow"/>
              </w:rPr>
              <w:t>census report</w:t>
            </w:r>
            <w:r w:rsidRPr="00871646">
              <w:rPr>
                <w:b/>
                <w:bCs/>
                <w:highlight w:val="yellow"/>
              </w:rPr>
              <w:t>&gt;</w:t>
            </w:r>
          </w:p>
        </w:tc>
      </w:tr>
      <w:tr w:rsidR="00871646" w:rsidRPr="003971C4" w14:paraId="65F30CF6" w14:textId="77777777" w:rsidTr="00BF4DA3">
        <w:trPr>
          <w:trHeight w:val="290"/>
        </w:trPr>
        <w:tc>
          <w:tcPr>
            <w:tcW w:w="1971" w:type="pct"/>
            <w:noWrap/>
            <w:hideMark/>
          </w:tcPr>
          <w:p w14:paraId="66AB2AFE" w14:textId="77777777" w:rsidR="00871646" w:rsidRPr="003971C4" w:rsidRDefault="00871646" w:rsidP="00871646">
            <w:pPr>
              <w:pStyle w:val="Table-Body"/>
            </w:pPr>
            <w:r w:rsidRPr="003971C4">
              <w:t>Schedule 15: Salaried Labor Costs</w:t>
            </w:r>
          </w:p>
        </w:tc>
        <w:tc>
          <w:tcPr>
            <w:tcW w:w="3029" w:type="pct"/>
            <w:noWrap/>
            <w:hideMark/>
          </w:tcPr>
          <w:p w14:paraId="4F9D3999" w14:textId="1CFDA17E" w:rsidR="00871646" w:rsidRPr="003971C4" w:rsidRDefault="00871646" w:rsidP="00871646">
            <w:pPr>
              <w:pStyle w:val="Table-Body"/>
            </w:pPr>
            <w:r w:rsidRPr="00871646">
              <w:rPr>
                <w:b/>
                <w:bCs/>
                <w:highlight w:val="yellow"/>
              </w:rPr>
              <w:t xml:space="preserve">&lt;e.g., </w:t>
            </w:r>
            <w:r>
              <w:rPr>
                <w:b/>
                <w:bCs/>
                <w:highlight w:val="yellow"/>
              </w:rPr>
              <w:t>payroll register, FTE report</w:t>
            </w:r>
            <w:r w:rsidRPr="00871646">
              <w:rPr>
                <w:b/>
                <w:bCs/>
                <w:highlight w:val="yellow"/>
              </w:rPr>
              <w:t>&gt;</w:t>
            </w:r>
          </w:p>
        </w:tc>
      </w:tr>
      <w:tr w:rsidR="00871646" w:rsidRPr="003971C4" w14:paraId="37AC02E1" w14:textId="77777777" w:rsidTr="00BF4DA3">
        <w:trPr>
          <w:trHeight w:val="290"/>
        </w:trPr>
        <w:tc>
          <w:tcPr>
            <w:tcW w:w="1971" w:type="pct"/>
            <w:noWrap/>
            <w:hideMark/>
          </w:tcPr>
          <w:p w14:paraId="384524AA" w14:textId="77777777" w:rsidR="00871646" w:rsidRPr="003971C4" w:rsidRDefault="00871646" w:rsidP="00871646">
            <w:pPr>
              <w:pStyle w:val="Table-Body"/>
            </w:pPr>
            <w:r w:rsidRPr="003971C4">
              <w:t xml:space="preserve">Schedule 16: Top 10 Highest Paid Administrative Officials </w:t>
            </w:r>
          </w:p>
        </w:tc>
        <w:tc>
          <w:tcPr>
            <w:tcW w:w="3029" w:type="pct"/>
            <w:noWrap/>
            <w:hideMark/>
          </w:tcPr>
          <w:p w14:paraId="4F9C6BCB" w14:textId="7B755A51" w:rsidR="00871646" w:rsidRPr="003971C4" w:rsidRDefault="00871646" w:rsidP="00871646">
            <w:pPr>
              <w:pStyle w:val="Table-Body"/>
            </w:pPr>
            <w:r w:rsidRPr="00871646">
              <w:rPr>
                <w:b/>
                <w:bCs/>
                <w:highlight w:val="yellow"/>
              </w:rPr>
              <w:t xml:space="preserve">&lt;e.g., </w:t>
            </w:r>
            <w:r>
              <w:rPr>
                <w:b/>
                <w:bCs/>
                <w:highlight w:val="yellow"/>
              </w:rPr>
              <w:t>payroll register, FTE report</w:t>
            </w:r>
            <w:r w:rsidRPr="00871646">
              <w:rPr>
                <w:b/>
                <w:bCs/>
                <w:highlight w:val="yellow"/>
              </w:rPr>
              <w:t>&gt;</w:t>
            </w:r>
          </w:p>
        </w:tc>
      </w:tr>
      <w:tr w:rsidR="00871646" w:rsidRPr="003971C4" w14:paraId="314C7ED6" w14:textId="77777777" w:rsidTr="00BF4DA3">
        <w:trPr>
          <w:trHeight w:val="290"/>
        </w:trPr>
        <w:tc>
          <w:tcPr>
            <w:tcW w:w="1971" w:type="pct"/>
            <w:noWrap/>
            <w:hideMark/>
          </w:tcPr>
          <w:p w14:paraId="5CF754F1" w14:textId="77777777" w:rsidR="00871646" w:rsidRPr="003971C4" w:rsidRDefault="00871646" w:rsidP="00871646">
            <w:pPr>
              <w:pStyle w:val="Table-Body"/>
            </w:pPr>
            <w:r w:rsidRPr="003971C4">
              <w:t>Schedule 17: Balance Sheet (Assets)</w:t>
            </w:r>
          </w:p>
        </w:tc>
        <w:tc>
          <w:tcPr>
            <w:tcW w:w="3029" w:type="pct"/>
            <w:noWrap/>
            <w:hideMark/>
          </w:tcPr>
          <w:p w14:paraId="17828E46" w14:textId="1BCD7A7C" w:rsidR="00871646" w:rsidRPr="003971C4" w:rsidRDefault="00871646" w:rsidP="00871646">
            <w:pPr>
              <w:pStyle w:val="Table-Body"/>
            </w:pPr>
            <w:r w:rsidRPr="00871646">
              <w:rPr>
                <w:highlight w:val="yellow"/>
              </w:rPr>
              <w:t>&lt;</w:t>
            </w:r>
            <w:r w:rsidRPr="00871646">
              <w:rPr>
                <w:b/>
                <w:highlight w:val="yellow"/>
              </w:rPr>
              <w:t>e.</w:t>
            </w:r>
            <w:r>
              <w:rPr>
                <w:b/>
                <w:highlight w:val="yellow"/>
              </w:rPr>
              <w:t>g.,</w:t>
            </w:r>
            <w:r w:rsidRPr="00BD1206">
              <w:rPr>
                <w:b/>
                <w:highlight w:val="yellow"/>
              </w:rPr>
              <w:t xml:space="preserve"> Audited Financial Statements</w:t>
            </w:r>
            <w:r>
              <w:rPr>
                <w:b/>
              </w:rPr>
              <w:t>&gt;</w:t>
            </w:r>
          </w:p>
        </w:tc>
      </w:tr>
      <w:tr w:rsidR="00871646" w:rsidRPr="003971C4" w14:paraId="6F337BEF" w14:textId="77777777" w:rsidTr="00BF4DA3">
        <w:trPr>
          <w:trHeight w:val="290"/>
        </w:trPr>
        <w:tc>
          <w:tcPr>
            <w:tcW w:w="1971" w:type="pct"/>
            <w:noWrap/>
            <w:hideMark/>
          </w:tcPr>
          <w:p w14:paraId="5EAAB7A6" w14:textId="77777777" w:rsidR="00871646" w:rsidRPr="003971C4" w:rsidRDefault="00871646" w:rsidP="00871646">
            <w:pPr>
              <w:pStyle w:val="Table-Body"/>
            </w:pPr>
            <w:r w:rsidRPr="003971C4">
              <w:t>Schedule 18: Balance Sheet (Liabilities)</w:t>
            </w:r>
          </w:p>
        </w:tc>
        <w:tc>
          <w:tcPr>
            <w:tcW w:w="3029" w:type="pct"/>
            <w:noWrap/>
            <w:hideMark/>
          </w:tcPr>
          <w:p w14:paraId="56544853" w14:textId="2A7E10F5" w:rsidR="00871646" w:rsidRPr="003971C4" w:rsidRDefault="00871646" w:rsidP="00871646">
            <w:pPr>
              <w:pStyle w:val="Table-Body"/>
            </w:pPr>
            <w:r>
              <w:rPr>
                <w:b/>
                <w:highlight w:val="yellow"/>
              </w:rPr>
              <w:t>&lt;</w:t>
            </w:r>
            <w:r w:rsidR="00E01FBD">
              <w:rPr>
                <w:b/>
                <w:highlight w:val="yellow"/>
              </w:rPr>
              <w:t>e</w:t>
            </w:r>
            <w:r>
              <w:rPr>
                <w:b/>
                <w:highlight w:val="yellow"/>
              </w:rPr>
              <w:t>.g.,</w:t>
            </w:r>
            <w:r w:rsidRPr="00BD1206">
              <w:rPr>
                <w:b/>
                <w:highlight w:val="yellow"/>
              </w:rPr>
              <w:t xml:space="preserve"> Audited Financial Statements</w:t>
            </w:r>
            <w:r>
              <w:rPr>
                <w:b/>
              </w:rPr>
              <w:t>&gt;</w:t>
            </w:r>
          </w:p>
        </w:tc>
      </w:tr>
      <w:tr w:rsidR="00871646" w:rsidRPr="003971C4" w14:paraId="23C62A7F" w14:textId="77777777" w:rsidTr="00BF4DA3">
        <w:trPr>
          <w:trHeight w:val="290"/>
        </w:trPr>
        <w:tc>
          <w:tcPr>
            <w:tcW w:w="1971" w:type="pct"/>
            <w:noWrap/>
            <w:hideMark/>
          </w:tcPr>
          <w:p w14:paraId="2526614F" w14:textId="77777777" w:rsidR="00871646" w:rsidRPr="003971C4" w:rsidRDefault="00871646" w:rsidP="00871646">
            <w:pPr>
              <w:pStyle w:val="Table-Body"/>
            </w:pPr>
            <w:r w:rsidRPr="003971C4">
              <w:t>Schedule 19: Statement of Revenues &amp; Expenses</w:t>
            </w:r>
          </w:p>
        </w:tc>
        <w:tc>
          <w:tcPr>
            <w:tcW w:w="3029" w:type="pct"/>
            <w:noWrap/>
            <w:hideMark/>
          </w:tcPr>
          <w:p w14:paraId="4C6FD350" w14:textId="35171EA0" w:rsidR="00871646" w:rsidRPr="00E01FBD" w:rsidRDefault="00871646" w:rsidP="00871646">
            <w:pPr>
              <w:pStyle w:val="Table-Body"/>
              <w:rPr>
                <w:highlight w:val="yellow"/>
              </w:rPr>
            </w:pPr>
            <w:r w:rsidRPr="00E01FBD">
              <w:rPr>
                <w:highlight w:val="yellow"/>
              </w:rPr>
              <w:t>&lt;</w:t>
            </w:r>
            <w:r w:rsidR="00E01FBD" w:rsidRPr="00E01FBD">
              <w:rPr>
                <w:b/>
                <w:highlight w:val="yellow"/>
              </w:rPr>
              <w:t>e</w:t>
            </w:r>
            <w:r w:rsidRPr="00E01FBD">
              <w:rPr>
                <w:b/>
                <w:highlight w:val="yellow"/>
              </w:rPr>
              <w:t>.g., Audited Financial Statements&gt;</w:t>
            </w:r>
          </w:p>
        </w:tc>
      </w:tr>
    </w:tbl>
    <w:p w14:paraId="706A1E97" w14:textId="42AA8266" w:rsidR="0014211F" w:rsidRDefault="0014211F" w:rsidP="0014211F">
      <w:pPr>
        <w:rPr>
          <w:sz w:val="24"/>
          <w:szCs w:val="24"/>
        </w:rPr>
      </w:pPr>
    </w:p>
    <w:p w14:paraId="23001C71" w14:textId="25BD820D" w:rsidR="00867BE7" w:rsidRDefault="001E4CC1" w:rsidP="001E4CC1">
      <w:pPr>
        <w:pStyle w:val="BodyText"/>
      </w:pPr>
      <w:r>
        <w:t>The following section details the</w:t>
      </w:r>
      <w:r w:rsidR="00105B35">
        <w:t xml:space="preserve"> step-by-step process for completing </w:t>
      </w:r>
      <w:r>
        <w:t>each schedule</w:t>
      </w:r>
      <w:r w:rsidR="00867BE7">
        <w:t xml:space="preserve">. While completing the cost report schedules, please also reference the DOH Home Care Cost Report instructions available on the </w:t>
      </w:r>
      <w:hyperlink r:id="rId18" w:history="1">
        <w:r w:rsidR="00867BE7" w:rsidRPr="00867BE7">
          <w:rPr>
            <w:rStyle w:val="Hyperlink"/>
          </w:rPr>
          <w:t>DOH website</w:t>
        </w:r>
      </w:hyperlink>
      <w:r w:rsidR="00867BE7">
        <w:t xml:space="preserve">. </w:t>
      </w:r>
    </w:p>
    <w:p w14:paraId="65DCF35F" w14:textId="2B01E6AD" w:rsidR="001E4CC1" w:rsidRDefault="001E4CC1" w:rsidP="001E4CC1">
      <w:pPr>
        <w:pStyle w:val="BodyText"/>
        <w:rPr>
          <w:b/>
          <w:bCs/>
        </w:rPr>
      </w:pPr>
      <w:r>
        <w:t xml:space="preserve"> </w:t>
      </w:r>
      <w:r w:rsidRPr="00BD1206">
        <w:rPr>
          <w:highlight w:val="yellow"/>
        </w:rPr>
        <w:t>&lt;</w:t>
      </w:r>
      <w:r w:rsidRPr="00BD1206">
        <w:rPr>
          <w:b/>
          <w:bCs/>
          <w:highlight w:val="yellow"/>
        </w:rPr>
        <w:t xml:space="preserve">ONLY INCLUDE </w:t>
      </w:r>
      <w:r w:rsidR="00867BE7">
        <w:rPr>
          <w:b/>
          <w:bCs/>
          <w:highlight w:val="yellow"/>
        </w:rPr>
        <w:t xml:space="preserve">THE </w:t>
      </w:r>
      <w:r w:rsidRPr="00BD1206">
        <w:rPr>
          <w:b/>
          <w:bCs/>
          <w:highlight w:val="yellow"/>
        </w:rPr>
        <w:t xml:space="preserve">SCHEDULES </w:t>
      </w:r>
      <w:r w:rsidR="00867BE7">
        <w:rPr>
          <w:b/>
          <w:bCs/>
          <w:highlight w:val="yellow"/>
        </w:rPr>
        <w:t>APPLICABLE TO YOUR AGENCY. IF YOUR AGENCY OPERATES A CHHA, THE “A” SCHEDULES WILL BE APPLICABLE. IF YOUR AGENCY OPERATES A LHCSA, THE “B” SCHEDULES WILL BE APPLICABLE. IF YOUR AGENCY OPERATES AN FI, THE “C” SCHEDULES WILL BE APPLICABLE</w:t>
      </w:r>
      <w:r w:rsidRPr="00BD1206">
        <w:rPr>
          <w:b/>
          <w:bCs/>
          <w:highlight w:val="yellow"/>
        </w:rPr>
        <w:t>&gt;</w:t>
      </w:r>
    </w:p>
    <w:p w14:paraId="68715E19" w14:textId="0A32D835" w:rsidR="001E4CC1" w:rsidRPr="00BD1206" w:rsidRDefault="001E4CC1" w:rsidP="00601618">
      <w:pPr>
        <w:pStyle w:val="ListBullet"/>
        <w:spacing w:after="0"/>
        <w:rPr>
          <w:b/>
        </w:rPr>
      </w:pPr>
      <w:r w:rsidRPr="00BD1206">
        <w:t>Schedule 3</w:t>
      </w:r>
      <w:r w:rsidR="00BF4DA3">
        <w:rPr>
          <w:b/>
        </w:rPr>
        <w:t xml:space="preserve"> </w:t>
      </w:r>
      <w:r w:rsidRPr="00BD1206">
        <w:rPr>
          <w:b/>
          <w:highlight w:val="yellow"/>
        </w:rPr>
        <w:t>&lt;insert a, b, and/or c depending on your agency’s entity types&gt;</w:t>
      </w:r>
      <w:r w:rsidRPr="00BD1206">
        <w:rPr>
          <w:b/>
        </w:rPr>
        <w:t>:</w:t>
      </w:r>
    </w:p>
    <w:p w14:paraId="60754B32" w14:textId="02FB445C" w:rsidR="00D63166" w:rsidRDefault="00D63166" w:rsidP="00D63166">
      <w:pPr>
        <w:pStyle w:val="ListBullet2"/>
        <w:rPr>
          <w:bCs/>
        </w:rPr>
      </w:pPr>
      <w:r>
        <w:rPr>
          <w:bCs/>
        </w:rPr>
        <w:t xml:space="preserve">Schedule 3 includes the reporting of the agency’s total expenses, allocated by service type. </w:t>
      </w:r>
      <w:r w:rsidRPr="00D63166">
        <w:rPr>
          <w:bCs/>
        </w:rPr>
        <w:t xml:space="preserve">The </w:t>
      </w:r>
      <w:r>
        <w:rPr>
          <w:bCs/>
        </w:rPr>
        <w:t>“T</w:t>
      </w:r>
      <w:r w:rsidRPr="00D63166">
        <w:rPr>
          <w:bCs/>
        </w:rPr>
        <w:t xml:space="preserve">otal </w:t>
      </w:r>
      <w:r>
        <w:rPr>
          <w:bCs/>
        </w:rPr>
        <w:t>E</w:t>
      </w:r>
      <w:r w:rsidRPr="00D63166">
        <w:rPr>
          <w:bCs/>
        </w:rPr>
        <w:t>ntity Costs</w:t>
      </w:r>
      <w:r>
        <w:rPr>
          <w:bCs/>
        </w:rPr>
        <w:t>” value</w:t>
      </w:r>
      <w:r w:rsidRPr="00D63166">
        <w:rPr>
          <w:bCs/>
        </w:rPr>
        <w:t xml:space="preserve"> on Schedule 3 should </w:t>
      </w:r>
      <w:r w:rsidR="001F03B8">
        <w:rPr>
          <w:bCs/>
        </w:rPr>
        <w:t xml:space="preserve">reconcile </w:t>
      </w:r>
      <w:r w:rsidRPr="00D63166">
        <w:rPr>
          <w:bCs/>
        </w:rPr>
        <w:t xml:space="preserve">to the total expenses per the Audited Financial Statements. </w:t>
      </w:r>
      <w:r>
        <w:rPr>
          <w:bCs/>
        </w:rPr>
        <w:t xml:space="preserve">Within the supporting documentation for Schedule 3, include a reconciliation from the Schedule 3 “Total Entity Cost” amount to the Audited Financial Statements. </w:t>
      </w:r>
    </w:p>
    <w:p w14:paraId="55B6B97C" w14:textId="3DD5DDA2" w:rsidR="009B5B5C" w:rsidRDefault="009B5B5C" w:rsidP="00F5598F">
      <w:pPr>
        <w:pStyle w:val="ListBullet2"/>
        <w:ind w:left="1080"/>
        <w:rPr>
          <w:bCs/>
        </w:rPr>
      </w:pPr>
      <w:r w:rsidRPr="00F5598F">
        <w:rPr>
          <w:b/>
        </w:rPr>
        <w:t>Note:</w:t>
      </w:r>
      <w:r>
        <w:rPr>
          <w:bCs/>
        </w:rPr>
        <w:t xml:space="preserve"> After completing all the cost report schedules, the “Financial Reconciliation” tab will become available for completion. This tab allows </w:t>
      </w:r>
      <w:r w:rsidR="00B03181">
        <w:rPr>
          <w:bCs/>
        </w:rPr>
        <w:t>the agency</w:t>
      </w:r>
      <w:r>
        <w:rPr>
          <w:bCs/>
        </w:rPr>
        <w:t xml:space="preserve"> to reconcile the total costs </w:t>
      </w:r>
      <w:r w:rsidR="00B03181">
        <w:rPr>
          <w:bCs/>
        </w:rPr>
        <w:t>reported on</w:t>
      </w:r>
      <w:r>
        <w:rPr>
          <w:bCs/>
        </w:rPr>
        <w:t xml:space="preserve"> Schedule 3 to the total expenses per the Audited Financial Statements, accounting for any reconciling items. It is strongly encouraged that the Financial Reconciliation</w:t>
      </w:r>
      <w:r w:rsidR="00B03181">
        <w:rPr>
          <w:bCs/>
        </w:rPr>
        <w:t xml:space="preserve"> tab</w:t>
      </w:r>
      <w:r>
        <w:rPr>
          <w:bCs/>
        </w:rPr>
        <w:t xml:space="preserve"> is completed during the cost report submission period. If </w:t>
      </w:r>
      <w:r w:rsidRPr="00F5598F">
        <w:rPr>
          <w:b/>
          <w:highlight w:val="yellow"/>
        </w:rPr>
        <w:t>&lt;insert agency name&gt;</w:t>
      </w:r>
      <w:r>
        <w:rPr>
          <w:bCs/>
        </w:rPr>
        <w:t xml:space="preserve"> is selected for audit</w:t>
      </w:r>
      <w:r w:rsidR="00963230">
        <w:rPr>
          <w:bCs/>
        </w:rPr>
        <w:t xml:space="preserve"> procedures</w:t>
      </w:r>
      <w:r>
        <w:rPr>
          <w:bCs/>
        </w:rPr>
        <w:t xml:space="preserve">, the Financial Reconciliation tab will be required to be completed. </w:t>
      </w:r>
    </w:p>
    <w:p w14:paraId="212810D9" w14:textId="7C7A28CD" w:rsidR="00D63166" w:rsidRPr="003C5119" w:rsidRDefault="00D63166" w:rsidP="003C5119">
      <w:pPr>
        <w:pStyle w:val="ListBullet2"/>
        <w:rPr>
          <w:b/>
          <w:highlight w:val="yellow"/>
        </w:rPr>
      </w:pPr>
      <w:r w:rsidRPr="00BD1206">
        <w:rPr>
          <w:b/>
          <w:highlight w:val="yellow"/>
        </w:rPr>
        <w:t xml:space="preserve">&lt;Insert </w:t>
      </w:r>
      <w:r w:rsidR="001F03B8">
        <w:rPr>
          <w:b/>
          <w:highlight w:val="yellow"/>
        </w:rPr>
        <w:t xml:space="preserve">agency-specific </w:t>
      </w:r>
      <w:r>
        <w:rPr>
          <w:b/>
          <w:highlight w:val="yellow"/>
        </w:rPr>
        <w:t xml:space="preserve">process for completing this schedule&gt; </w:t>
      </w:r>
    </w:p>
    <w:p w14:paraId="3FA86D72" w14:textId="5B9D22DF" w:rsidR="001E4CC1" w:rsidRPr="00BD1206" w:rsidRDefault="001E4CC1" w:rsidP="00601618">
      <w:pPr>
        <w:pStyle w:val="ListBullet"/>
        <w:spacing w:after="0"/>
        <w:rPr>
          <w:b/>
        </w:rPr>
      </w:pPr>
      <w:r w:rsidRPr="00BD1206">
        <w:t xml:space="preserve">Schedule 4 </w:t>
      </w:r>
      <w:r w:rsidRPr="00BD1206">
        <w:rPr>
          <w:b/>
          <w:highlight w:val="yellow"/>
        </w:rPr>
        <w:t>&lt;insert a, b, and/or c depending on your agency’s entity types&gt;</w:t>
      </w:r>
      <w:r w:rsidRPr="00BD1206">
        <w:rPr>
          <w:b/>
        </w:rPr>
        <w:t>:</w:t>
      </w:r>
    </w:p>
    <w:p w14:paraId="371954D1" w14:textId="757C4731" w:rsidR="003C5119" w:rsidRPr="003C5119" w:rsidRDefault="003C5119" w:rsidP="00E01FBD">
      <w:pPr>
        <w:pStyle w:val="ListBullet2"/>
        <w:rPr>
          <w:bCs/>
        </w:rPr>
      </w:pPr>
      <w:r w:rsidRPr="003C5119">
        <w:rPr>
          <w:bCs/>
        </w:rPr>
        <w:t>Schedule 4 includes the reporting of administrative and non-personnel costs allocated by general service cost center. No direct care worker wages and benefits should be included on Schedule 4.</w:t>
      </w:r>
    </w:p>
    <w:p w14:paraId="3B7B8063" w14:textId="3BC42A59" w:rsidR="001E4CC1" w:rsidRPr="00E01FBD" w:rsidRDefault="00E01FBD" w:rsidP="00E01FBD">
      <w:pPr>
        <w:pStyle w:val="ListBullet2"/>
        <w:rPr>
          <w:b/>
          <w:highlight w:val="yellow"/>
        </w:rPr>
      </w:pPr>
      <w:r w:rsidRPr="00BD1206">
        <w:rPr>
          <w:b/>
          <w:highlight w:val="yellow"/>
        </w:rPr>
        <w:t xml:space="preserve">&lt;Insert </w:t>
      </w:r>
      <w:r w:rsidR="001F03B8">
        <w:rPr>
          <w:b/>
          <w:highlight w:val="yellow"/>
        </w:rPr>
        <w:t xml:space="preserve">agency-specific </w:t>
      </w:r>
      <w:r>
        <w:rPr>
          <w:b/>
          <w:highlight w:val="yellow"/>
        </w:rPr>
        <w:t>process for completing this schedule&gt;</w:t>
      </w:r>
    </w:p>
    <w:p w14:paraId="4602ADD5" w14:textId="49F56CAC" w:rsidR="001E4CC1" w:rsidRDefault="001E4CC1" w:rsidP="00601618">
      <w:pPr>
        <w:pStyle w:val="ListBullet"/>
        <w:spacing w:after="0"/>
      </w:pPr>
      <w:r>
        <w:t>Schedule 5</w:t>
      </w:r>
      <w:r w:rsidRPr="001E4CC1">
        <w:rPr>
          <w:highlight w:val="yellow"/>
        </w:rPr>
        <w:t xml:space="preserve"> </w:t>
      </w:r>
      <w:r w:rsidRPr="00E778B7">
        <w:rPr>
          <w:b/>
          <w:bCs/>
          <w:highlight w:val="yellow"/>
        </w:rPr>
        <w:t>&lt;insert a, b, and/or c depending on your agency’s entity types&gt;</w:t>
      </w:r>
      <w:r w:rsidR="00E778B7">
        <w:rPr>
          <w:b/>
          <w:bCs/>
        </w:rPr>
        <w:t>:</w:t>
      </w:r>
    </w:p>
    <w:p w14:paraId="24E2E97D" w14:textId="6F99626F" w:rsidR="001E4CC1" w:rsidRPr="00E01FBD" w:rsidRDefault="00E01FBD" w:rsidP="00E01FBD">
      <w:pPr>
        <w:pStyle w:val="ListBullet2"/>
        <w:rPr>
          <w:b/>
          <w:highlight w:val="yellow"/>
        </w:rPr>
      </w:pPr>
      <w:r w:rsidRPr="00BD1206">
        <w:rPr>
          <w:b/>
          <w:highlight w:val="yellow"/>
        </w:rPr>
        <w:t xml:space="preserve">&lt;Insert </w:t>
      </w:r>
      <w:r w:rsidR="001F03B8">
        <w:rPr>
          <w:b/>
          <w:highlight w:val="yellow"/>
        </w:rPr>
        <w:t>agency-specific</w:t>
      </w:r>
      <w:r>
        <w:rPr>
          <w:b/>
          <w:highlight w:val="yellow"/>
        </w:rPr>
        <w:t xml:space="preserve"> process for completing this schedule&gt;</w:t>
      </w:r>
    </w:p>
    <w:p w14:paraId="53D317A7" w14:textId="74F360CC" w:rsidR="00E778B7" w:rsidRDefault="001E4CC1" w:rsidP="00601618">
      <w:pPr>
        <w:pStyle w:val="ListBullet"/>
      </w:pPr>
      <w:r>
        <w:t>Schedule 6</w:t>
      </w:r>
      <w:r w:rsidR="00BF4DA3">
        <w:t>:</w:t>
      </w:r>
      <w:r w:rsidR="00867BE7">
        <w:t xml:space="preserve"> </w:t>
      </w:r>
      <w:r w:rsidR="00867BE7" w:rsidRPr="00F5598F">
        <w:rPr>
          <w:b/>
          <w:bCs/>
          <w:highlight w:val="yellow"/>
        </w:rPr>
        <w:t>&lt;ONLY APPLICABLE TO FI AGENCIES&gt;</w:t>
      </w:r>
    </w:p>
    <w:p w14:paraId="07E916AE" w14:textId="6A622ED0" w:rsidR="00E778B7" w:rsidRPr="00E778B7" w:rsidRDefault="00E778B7" w:rsidP="00E778B7">
      <w:pPr>
        <w:pStyle w:val="ListBullet"/>
        <w:ind w:left="720"/>
        <w:rPr>
          <w:b/>
          <w:bCs/>
          <w:highlight w:val="yellow"/>
        </w:rPr>
      </w:pPr>
      <w:r w:rsidRPr="00E778B7">
        <w:rPr>
          <w:b/>
          <w:bCs/>
          <w:highlight w:val="yellow"/>
        </w:rPr>
        <w:t xml:space="preserve">&lt;Insert </w:t>
      </w:r>
      <w:r w:rsidR="001F03B8">
        <w:rPr>
          <w:b/>
          <w:highlight w:val="yellow"/>
        </w:rPr>
        <w:t>agency-specific</w:t>
      </w:r>
      <w:r w:rsidRPr="00E778B7">
        <w:rPr>
          <w:b/>
          <w:bCs/>
          <w:highlight w:val="yellow"/>
        </w:rPr>
        <w:t xml:space="preserve"> process for completing this schedule&gt;</w:t>
      </w:r>
    </w:p>
    <w:p w14:paraId="09B9B48E" w14:textId="77777777" w:rsidR="00E778B7" w:rsidRDefault="00E778B7" w:rsidP="00E778B7">
      <w:pPr>
        <w:pStyle w:val="ListBullet"/>
        <w:numPr>
          <w:ilvl w:val="0"/>
          <w:numId w:val="0"/>
        </w:numPr>
        <w:ind w:left="720"/>
      </w:pPr>
    </w:p>
    <w:p w14:paraId="79F1486B" w14:textId="465F2775" w:rsidR="00E01FBD" w:rsidRDefault="001E4CC1" w:rsidP="00601618">
      <w:pPr>
        <w:pStyle w:val="ListBullet"/>
      </w:pPr>
      <w:r>
        <w:t>Schedule 7</w:t>
      </w:r>
      <w:r w:rsidR="00BF4DA3">
        <w:t xml:space="preserve"> </w:t>
      </w:r>
      <w:r w:rsidRPr="00E778B7">
        <w:rPr>
          <w:b/>
          <w:bCs/>
          <w:highlight w:val="yellow"/>
        </w:rPr>
        <w:t>&lt;insert a, b, and/or c depending on your agency’s entity types&gt;</w:t>
      </w:r>
      <w:r w:rsidR="00BF4DA3" w:rsidRPr="00E778B7">
        <w:rPr>
          <w:b/>
          <w:bCs/>
        </w:rPr>
        <w:t>:</w:t>
      </w:r>
    </w:p>
    <w:p w14:paraId="21244887" w14:textId="53AAD061" w:rsidR="00E01FBD" w:rsidRPr="00E01FBD" w:rsidRDefault="00E01FBD" w:rsidP="00E01FBD">
      <w:pPr>
        <w:pStyle w:val="ListBullet"/>
        <w:ind w:left="720"/>
        <w:rPr>
          <w:b/>
          <w:bCs/>
          <w:highlight w:val="yellow"/>
        </w:rPr>
      </w:pPr>
      <w:r w:rsidRPr="00E01FBD">
        <w:rPr>
          <w:b/>
          <w:bCs/>
          <w:highlight w:val="yellow"/>
        </w:rPr>
        <w:t xml:space="preserve">&lt;Insert </w:t>
      </w:r>
      <w:r w:rsidR="001F03B8">
        <w:rPr>
          <w:b/>
          <w:highlight w:val="yellow"/>
        </w:rPr>
        <w:t>agency-specific</w:t>
      </w:r>
      <w:r w:rsidRPr="00E01FBD">
        <w:rPr>
          <w:b/>
          <w:bCs/>
          <w:highlight w:val="yellow"/>
        </w:rPr>
        <w:t xml:space="preserve"> process for completing this schedule&gt;</w:t>
      </w:r>
    </w:p>
    <w:p w14:paraId="32C4056A" w14:textId="77777777" w:rsidR="00BF4DA3" w:rsidRDefault="00BF4DA3" w:rsidP="00BF4DA3">
      <w:pPr>
        <w:pStyle w:val="ListBullet"/>
        <w:numPr>
          <w:ilvl w:val="0"/>
          <w:numId w:val="0"/>
        </w:numPr>
        <w:ind w:left="720"/>
      </w:pPr>
    </w:p>
    <w:p w14:paraId="5ACB0BD3" w14:textId="54DC6882" w:rsidR="00E01FBD" w:rsidRPr="00601618" w:rsidRDefault="001E4CC1" w:rsidP="00601618">
      <w:pPr>
        <w:pStyle w:val="ListBullet"/>
        <w:rPr>
          <w:b/>
          <w:bCs/>
        </w:rPr>
      </w:pPr>
      <w:r w:rsidRPr="00BD1206">
        <w:t>Schedule</w:t>
      </w:r>
      <w:r>
        <w:t>s</w:t>
      </w:r>
      <w:r w:rsidRPr="00BD1206">
        <w:t xml:space="preserve"> 8</w:t>
      </w:r>
      <w:r>
        <w:t xml:space="preserve"> </w:t>
      </w:r>
      <w:r w:rsidRPr="00E778B7">
        <w:rPr>
          <w:b/>
          <w:bCs/>
          <w:highlight w:val="yellow"/>
        </w:rPr>
        <w:t>&lt;insert a, b, and/or c depending on your agency’s entity types&gt;</w:t>
      </w:r>
      <w:r w:rsidR="00E01FBD" w:rsidRPr="00E778B7">
        <w:rPr>
          <w:b/>
          <w:bCs/>
        </w:rPr>
        <w:t>:</w:t>
      </w:r>
    </w:p>
    <w:p w14:paraId="47824825" w14:textId="5B090BE1" w:rsidR="00E01FBD" w:rsidRPr="00E01FBD" w:rsidRDefault="00E01FBD" w:rsidP="00E01FBD">
      <w:pPr>
        <w:pStyle w:val="ListBullet"/>
        <w:ind w:left="720"/>
        <w:rPr>
          <w:b/>
          <w:bCs/>
          <w:highlight w:val="yellow"/>
        </w:rPr>
      </w:pPr>
      <w:r w:rsidRPr="00E01FBD">
        <w:rPr>
          <w:b/>
          <w:bCs/>
          <w:highlight w:val="yellow"/>
        </w:rPr>
        <w:t xml:space="preserve">&lt;Insert </w:t>
      </w:r>
      <w:r w:rsidR="001F03B8">
        <w:rPr>
          <w:b/>
          <w:highlight w:val="yellow"/>
        </w:rPr>
        <w:t>agency-specific</w:t>
      </w:r>
      <w:r w:rsidRPr="00E01FBD">
        <w:rPr>
          <w:b/>
          <w:bCs/>
          <w:highlight w:val="yellow"/>
        </w:rPr>
        <w:t xml:space="preserve"> process for completing this schedule&gt;</w:t>
      </w:r>
    </w:p>
    <w:p w14:paraId="51DFA357" w14:textId="77777777" w:rsidR="00BF4DA3" w:rsidRDefault="00BF4DA3" w:rsidP="00BF4DA3">
      <w:pPr>
        <w:pStyle w:val="ListBullet"/>
        <w:numPr>
          <w:ilvl w:val="0"/>
          <w:numId w:val="0"/>
        </w:numPr>
        <w:ind w:left="360"/>
      </w:pPr>
    </w:p>
    <w:p w14:paraId="641816D9" w14:textId="6EB286EA" w:rsidR="00E01FBD" w:rsidRDefault="001E4CC1" w:rsidP="00601618">
      <w:pPr>
        <w:pStyle w:val="ListBullet"/>
      </w:pPr>
      <w:r>
        <w:t xml:space="preserve">Schedule 9 </w:t>
      </w:r>
      <w:r w:rsidRPr="00E01FBD">
        <w:rPr>
          <w:b/>
          <w:bCs/>
          <w:highlight w:val="yellow"/>
        </w:rPr>
        <w:t>&lt;insert a</w:t>
      </w:r>
      <w:r w:rsidR="00BF4DA3" w:rsidRPr="00E01FBD">
        <w:rPr>
          <w:b/>
          <w:bCs/>
          <w:highlight w:val="yellow"/>
        </w:rPr>
        <w:t xml:space="preserve"> </w:t>
      </w:r>
      <w:r w:rsidRPr="00E01FBD">
        <w:rPr>
          <w:b/>
          <w:bCs/>
          <w:highlight w:val="yellow"/>
        </w:rPr>
        <w:t xml:space="preserve">and/or </w:t>
      </w:r>
      <w:r w:rsidR="00BF4DA3" w:rsidRPr="00E01FBD">
        <w:rPr>
          <w:b/>
          <w:bCs/>
          <w:highlight w:val="yellow"/>
        </w:rPr>
        <w:t>b</w:t>
      </w:r>
      <w:r w:rsidRPr="00E01FBD">
        <w:rPr>
          <w:b/>
          <w:bCs/>
          <w:highlight w:val="yellow"/>
        </w:rPr>
        <w:t xml:space="preserve"> depending on your agency’s entity types&gt;</w:t>
      </w:r>
      <w:r w:rsidR="00BF4DA3" w:rsidRPr="00E01FBD">
        <w:rPr>
          <w:b/>
          <w:bCs/>
        </w:rPr>
        <w:t>:</w:t>
      </w:r>
    </w:p>
    <w:p w14:paraId="70081663" w14:textId="05198D22" w:rsidR="001E4CC1" w:rsidRPr="00E01FBD" w:rsidRDefault="00E01FBD" w:rsidP="00E01FBD">
      <w:pPr>
        <w:pStyle w:val="ListBullet"/>
        <w:ind w:left="720"/>
        <w:rPr>
          <w:b/>
          <w:bCs/>
          <w:highlight w:val="yellow"/>
        </w:rPr>
      </w:pPr>
      <w:r w:rsidRPr="00E01FBD">
        <w:rPr>
          <w:b/>
          <w:bCs/>
          <w:highlight w:val="yellow"/>
        </w:rPr>
        <w:t xml:space="preserve">&lt;Insert </w:t>
      </w:r>
      <w:r w:rsidR="001F03B8">
        <w:rPr>
          <w:b/>
          <w:highlight w:val="yellow"/>
        </w:rPr>
        <w:t>agency-specific</w:t>
      </w:r>
      <w:r w:rsidRPr="00E01FBD">
        <w:rPr>
          <w:b/>
          <w:bCs/>
          <w:highlight w:val="yellow"/>
        </w:rPr>
        <w:t xml:space="preserve"> process for completing this schedule&gt;</w:t>
      </w:r>
    </w:p>
    <w:p w14:paraId="40D6B57D" w14:textId="77777777" w:rsidR="00E01FBD" w:rsidRPr="00E01FBD" w:rsidRDefault="00E01FBD" w:rsidP="00E01FBD">
      <w:pPr>
        <w:pStyle w:val="ListBullet"/>
        <w:numPr>
          <w:ilvl w:val="0"/>
          <w:numId w:val="0"/>
        </w:numPr>
        <w:ind w:left="720"/>
        <w:rPr>
          <w:highlight w:val="yellow"/>
        </w:rPr>
      </w:pPr>
    </w:p>
    <w:p w14:paraId="199D81FA" w14:textId="6220691D" w:rsidR="00F047AF" w:rsidRDefault="00F047AF" w:rsidP="00601618">
      <w:pPr>
        <w:pStyle w:val="ListBullet"/>
      </w:pPr>
      <w:r>
        <w:t xml:space="preserve">Schedule 10 </w:t>
      </w:r>
      <w:r w:rsidRPr="00E01FBD">
        <w:rPr>
          <w:b/>
          <w:bCs/>
          <w:highlight w:val="yellow"/>
        </w:rPr>
        <w:t>&lt;insert a and/or b depending on your agency’s entity types&gt;</w:t>
      </w:r>
      <w:r w:rsidRPr="00E01FBD">
        <w:rPr>
          <w:b/>
          <w:bCs/>
        </w:rPr>
        <w:t>:</w:t>
      </w:r>
    </w:p>
    <w:p w14:paraId="4A901AED" w14:textId="40481563" w:rsidR="00F047AF" w:rsidRDefault="00F047AF" w:rsidP="00F047AF">
      <w:pPr>
        <w:pStyle w:val="ListBullet"/>
        <w:ind w:left="720"/>
        <w:rPr>
          <w:b/>
          <w:bCs/>
          <w:highlight w:val="yellow"/>
        </w:rPr>
      </w:pPr>
      <w:r w:rsidRPr="00E01FBD">
        <w:rPr>
          <w:b/>
          <w:bCs/>
          <w:highlight w:val="yellow"/>
        </w:rPr>
        <w:t xml:space="preserve">&lt;Insert </w:t>
      </w:r>
      <w:r w:rsidR="001F03B8">
        <w:rPr>
          <w:b/>
          <w:highlight w:val="yellow"/>
        </w:rPr>
        <w:t>agency-specific</w:t>
      </w:r>
      <w:r w:rsidRPr="00E01FBD">
        <w:rPr>
          <w:b/>
          <w:bCs/>
          <w:highlight w:val="yellow"/>
        </w:rPr>
        <w:t xml:space="preserve"> process for completing this schedule&gt;</w:t>
      </w:r>
    </w:p>
    <w:p w14:paraId="1439CA40" w14:textId="77777777" w:rsidR="00F047AF" w:rsidRPr="00E01FBD" w:rsidRDefault="00F047AF" w:rsidP="00F047AF">
      <w:pPr>
        <w:pStyle w:val="ListBullet"/>
        <w:numPr>
          <w:ilvl w:val="0"/>
          <w:numId w:val="0"/>
        </w:numPr>
        <w:rPr>
          <w:b/>
          <w:bCs/>
          <w:highlight w:val="yellow"/>
        </w:rPr>
      </w:pPr>
    </w:p>
    <w:p w14:paraId="0011C2E7" w14:textId="2956118D" w:rsidR="00F047AF" w:rsidRDefault="00F047AF" w:rsidP="00601618">
      <w:pPr>
        <w:pStyle w:val="ListBullet"/>
        <w:spacing w:after="0"/>
      </w:pPr>
      <w:r>
        <w:t xml:space="preserve">Schedule 11 </w:t>
      </w:r>
      <w:r w:rsidRPr="00E01FBD">
        <w:rPr>
          <w:b/>
          <w:bCs/>
          <w:highlight w:val="yellow"/>
        </w:rPr>
        <w:t>&lt;insert a and/or b depending on your agency’s entity types&gt;</w:t>
      </w:r>
      <w:r w:rsidRPr="00E01FBD">
        <w:rPr>
          <w:b/>
          <w:bCs/>
        </w:rPr>
        <w:t>:</w:t>
      </w:r>
    </w:p>
    <w:p w14:paraId="446ED536" w14:textId="28694E1C" w:rsidR="00F047AF" w:rsidRDefault="00F047AF" w:rsidP="00F047AF">
      <w:pPr>
        <w:pStyle w:val="ListBullet"/>
        <w:ind w:left="720"/>
        <w:rPr>
          <w:b/>
          <w:bCs/>
          <w:highlight w:val="yellow"/>
        </w:rPr>
      </w:pPr>
      <w:r w:rsidRPr="00E01FBD">
        <w:rPr>
          <w:b/>
          <w:bCs/>
          <w:highlight w:val="yellow"/>
        </w:rPr>
        <w:t xml:space="preserve">&lt;Insert </w:t>
      </w:r>
      <w:r w:rsidR="001F03B8">
        <w:rPr>
          <w:b/>
          <w:highlight w:val="yellow"/>
        </w:rPr>
        <w:t>agency-specific</w:t>
      </w:r>
      <w:r w:rsidRPr="00E01FBD">
        <w:rPr>
          <w:b/>
          <w:bCs/>
          <w:highlight w:val="yellow"/>
        </w:rPr>
        <w:t xml:space="preserve"> process for completing this schedule&gt;</w:t>
      </w:r>
    </w:p>
    <w:p w14:paraId="008C65A8" w14:textId="77777777" w:rsidR="00F047AF" w:rsidRPr="00E01FBD" w:rsidRDefault="00F047AF" w:rsidP="00F047AF">
      <w:pPr>
        <w:pStyle w:val="ListBullet"/>
        <w:numPr>
          <w:ilvl w:val="0"/>
          <w:numId w:val="0"/>
        </w:numPr>
        <w:rPr>
          <w:b/>
          <w:bCs/>
          <w:highlight w:val="yellow"/>
        </w:rPr>
      </w:pPr>
    </w:p>
    <w:p w14:paraId="045F0D7E" w14:textId="59FD4593" w:rsidR="00F047AF" w:rsidRDefault="00F047AF" w:rsidP="00601618">
      <w:pPr>
        <w:pStyle w:val="ListBullet"/>
        <w:spacing w:after="0"/>
      </w:pPr>
      <w:r>
        <w:t xml:space="preserve">Schedule 12 </w:t>
      </w:r>
      <w:r w:rsidRPr="00E01FBD">
        <w:rPr>
          <w:b/>
          <w:bCs/>
          <w:highlight w:val="yellow"/>
        </w:rPr>
        <w:t>&lt;insert a and/or b depending on your agency’s entity types&gt;</w:t>
      </w:r>
      <w:r w:rsidRPr="00E01FBD">
        <w:rPr>
          <w:b/>
          <w:bCs/>
        </w:rPr>
        <w:t>:</w:t>
      </w:r>
    </w:p>
    <w:p w14:paraId="4D954FBF" w14:textId="6AE64529" w:rsidR="00F047AF" w:rsidRPr="00E01FBD" w:rsidRDefault="00F047AF" w:rsidP="00F047AF">
      <w:pPr>
        <w:pStyle w:val="ListBullet"/>
        <w:ind w:left="720"/>
        <w:rPr>
          <w:b/>
          <w:bCs/>
          <w:highlight w:val="yellow"/>
        </w:rPr>
      </w:pPr>
      <w:r w:rsidRPr="00E01FBD">
        <w:rPr>
          <w:b/>
          <w:bCs/>
          <w:highlight w:val="yellow"/>
        </w:rPr>
        <w:t xml:space="preserve">&lt;Insert </w:t>
      </w:r>
      <w:r w:rsidR="001F03B8">
        <w:rPr>
          <w:b/>
          <w:highlight w:val="yellow"/>
        </w:rPr>
        <w:t>agency-specific</w:t>
      </w:r>
      <w:r w:rsidRPr="00E01FBD">
        <w:rPr>
          <w:b/>
          <w:bCs/>
          <w:highlight w:val="yellow"/>
        </w:rPr>
        <w:t xml:space="preserve"> process for completing this schedule&gt;</w:t>
      </w:r>
    </w:p>
    <w:p w14:paraId="59A25269" w14:textId="77777777" w:rsidR="00F047AF" w:rsidRPr="00F047AF" w:rsidRDefault="00F047AF" w:rsidP="00F047AF">
      <w:pPr>
        <w:pStyle w:val="ListBullet"/>
        <w:numPr>
          <w:ilvl w:val="0"/>
          <w:numId w:val="0"/>
        </w:numPr>
        <w:ind w:left="360"/>
        <w:rPr>
          <w:b/>
        </w:rPr>
      </w:pPr>
    </w:p>
    <w:p w14:paraId="014FC795" w14:textId="34705BC8" w:rsidR="001E4CC1" w:rsidRPr="00BD1206" w:rsidRDefault="001E4CC1" w:rsidP="00601618">
      <w:pPr>
        <w:pStyle w:val="ListBullet"/>
        <w:spacing w:after="0"/>
        <w:rPr>
          <w:b/>
          <w:highlight w:val="yellow"/>
        </w:rPr>
      </w:pPr>
      <w:r w:rsidRPr="00F047AF">
        <w:t>Schedule</w:t>
      </w:r>
      <w:r w:rsidRPr="00184E68">
        <w:t xml:space="preserve"> 13</w:t>
      </w:r>
      <w:r>
        <w:t>:</w:t>
      </w:r>
      <w:r w:rsidRPr="00184E68">
        <w:t xml:space="preserve"> </w:t>
      </w:r>
      <w:r w:rsidRPr="00BD1206">
        <w:rPr>
          <w:b/>
          <w:highlight w:val="yellow"/>
        </w:rPr>
        <w:t>&lt;insert a, b, and/or c depending on your agency’s entity types&gt;</w:t>
      </w:r>
      <w:r w:rsidRPr="00BD1206">
        <w:rPr>
          <w:b/>
        </w:rPr>
        <w:t>:</w:t>
      </w:r>
    </w:p>
    <w:p w14:paraId="6CA85D18" w14:textId="7361EFBF" w:rsidR="001E4CC1" w:rsidRDefault="001E4CC1" w:rsidP="001E4CC1">
      <w:pPr>
        <w:pStyle w:val="ListBullet2"/>
      </w:pPr>
      <w:r w:rsidRPr="00184E68">
        <w:t>Schedule 13 automatically calculates using the data entered into Schedules 11 and 12. No data entry is required on this schedule.</w:t>
      </w:r>
      <w:r w:rsidR="00871646">
        <w:t xml:space="preserve"> </w:t>
      </w:r>
    </w:p>
    <w:p w14:paraId="680AF580" w14:textId="1C7C7F27" w:rsidR="00E778B7" w:rsidRPr="00E01FBD" w:rsidRDefault="00E778B7" w:rsidP="00601618">
      <w:pPr>
        <w:pStyle w:val="ListBullet"/>
        <w:spacing w:after="0"/>
        <w:rPr>
          <w:b/>
          <w:bCs/>
        </w:rPr>
      </w:pPr>
      <w:r w:rsidRPr="00E01FBD">
        <w:t>Schedule 1</w:t>
      </w:r>
      <w:r>
        <w:t>5</w:t>
      </w:r>
      <w:r w:rsidRPr="00E01FBD">
        <w:t>:</w:t>
      </w:r>
    </w:p>
    <w:p w14:paraId="0779127C" w14:textId="1EF8308E" w:rsidR="00E778B7" w:rsidRPr="00E01FBD" w:rsidRDefault="00E778B7" w:rsidP="00E778B7">
      <w:pPr>
        <w:pStyle w:val="ListBullet2"/>
        <w:rPr>
          <w:b/>
          <w:highlight w:val="yellow"/>
        </w:rPr>
      </w:pPr>
      <w:r w:rsidRPr="00BD1206">
        <w:rPr>
          <w:b/>
          <w:highlight w:val="yellow"/>
        </w:rPr>
        <w:t xml:space="preserve">&lt;Insert </w:t>
      </w:r>
      <w:r w:rsidR="001F03B8">
        <w:rPr>
          <w:b/>
          <w:highlight w:val="yellow"/>
        </w:rPr>
        <w:t>agency-specific</w:t>
      </w:r>
      <w:r>
        <w:rPr>
          <w:b/>
          <w:highlight w:val="yellow"/>
        </w:rPr>
        <w:t xml:space="preserve"> process for completing this schedule&gt;</w:t>
      </w:r>
    </w:p>
    <w:p w14:paraId="4AC6D080" w14:textId="3C461F45" w:rsidR="00E778B7" w:rsidRPr="00E01FBD" w:rsidRDefault="00E778B7" w:rsidP="00601618">
      <w:pPr>
        <w:pStyle w:val="ListBullet"/>
        <w:spacing w:after="0"/>
        <w:rPr>
          <w:b/>
          <w:bCs/>
        </w:rPr>
      </w:pPr>
      <w:r w:rsidRPr="00E01FBD">
        <w:t>Schedule 1</w:t>
      </w:r>
      <w:r>
        <w:t>6</w:t>
      </w:r>
      <w:r w:rsidRPr="00E01FBD">
        <w:t>:</w:t>
      </w:r>
    </w:p>
    <w:p w14:paraId="6272C561" w14:textId="326B7866" w:rsidR="00E778B7" w:rsidRPr="00E778B7" w:rsidRDefault="00E778B7" w:rsidP="00E778B7">
      <w:pPr>
        <w:pStyle w:val="ListBullet2"/>
        <w:rPr>
          <w:b/>
          <w:highlight w:val="yellow"/>
        </w:rPr>
      </w:pPr>
      <w:r w:rsidRPr="00BD1206">
        <w:rPr>
          <w:b/>
          <w:highlight w:val="yellow"/>
        </w:rPr>
        <w:t xml:space="preserve">&lt;Insert </w:t>
      </w:r>
      <w:r w:rsidR="001F03B8">
        <w:rPr>
          <w:b/>
          <w:highlight w:val="yellow"/>
        </w:rPr>
        <w:t>agency-specific</w:t>
      </w:r>
      <w:r>
        <w:rPr>
          <w:b/>
          <w:highlight w:val="yellow"/>
        </w:rPr>
        <w:t xml:space="preserve"> process for completing this schedule&gt;</w:t>
      </w:r>
    </w:p>
    <w:p w14:paraId="120843E1" w14:textId="3DDBFB7B" w:rsidR="001E4CC1" w:rsidRPr="00E01FBD" w:rsidRDefault="001E4CC1" w:rsidP="00601618">
      <w:pPr>
        <w:pStyle w:val="ListBullet"/>
        <w:spacing w:after="0"/>
        <w:rPr>
          <w:b/>
          <w:bCs/>
        </w:rPr>
      </w:pPr>
      <w:r w:rsidRPr="00E01FBD">
        <w:t>Schedule</w:t>
      </w:r>
      <w:r w:rsidR="003C5119">
        <w:t>s</w:t>
      </w:r>
      <w:r w:rsidRPr="00E01FBD">
        <w:t xml:space="preserve"> 17</w:t>
      </w:r>
      <w:r w:rsidR="003C5119">
        <w:t>, 18 and 19</w:t>
      </w:r>
      <w:r w:rsidR="00E01FBD" w:rsidRPr="00E01FBD">
        <w:t>:</w:t>
      </w:r>
    </w:p>
    <w:p w14:paraId="5AC78F3F" w14:textId="07EFE672" w:rsidR="003C5119" w:rsidRPr="003C5119" w:rsidRDefault="003C5119" w:rsidP="00E01FBD">
      <w:pPr>
        <w:pStyle w:val="ListBullet2"/>
        <w:rPr>
          <w:b/>
        </w:rPr>
      </w:pPr>
      <w:r w:rsidRPr="003C5119">
        <w:t>These schedules are based o</w:t>
      </w:r>
      <w:r w:rsidR="001F03B8">
        <w:t>n</w:t>
      </w:r>
      <w:r w:rsidRPr="003C5119">
        <w:t xml:space="preserve"> the </w:t>
      </w:r>
      <w:r w:rsidR="005E7F68">
        <w:t>A</w:t>
      </w:r>
      <w:r w:rsidRPr="003C5119">
        <w:t xml:space="preserve">udited </w:t>
      </w:r>
      <w:r w:rsidR="005E7F68">
        <w:t>F</w:t>
      </w:r>
      <w:r w:rsidRPr="003C5119">
        <w:t xml:space="preserve">inancial </w:t>
      </w:r>
      <w:r w:rsidR="005E7F68">
        <w:t>S</w:t>
      </w:r>
      <w:r w:rsidRPr="003C5119">
        <w:t>tatements.</w:t>
      </w:r>
    </w:p>
    <w:p w14:paraId="63553280" w14:textId="530B184D" w:rsidR="00601618" w:rsidRDefault="00E01FBD" w:rsidP="00F5598F">
      <w:pPr>
        <w:pStyle w:val="ListBullet2"/>
      </w:pPr>
      <w:r w:rsidRPr="00BD1206">
        <w:rPr>
          <w:b/>
          <w:highlight w:val="yellow"/>
        </w:rPr>
        <w:t xml:space="preserve">&lt;Insert </w:t>
      </w:r>
      <w:r w:rsidR="001F03B8">
        <w:rPr>
          <w:b/>
          <w:highlight w:val="yellow"/>
        </w:rPr>
        <w:t>agency-specific</w:t>
      </w:r>
      <w:r>
        <w:rPr>
          <w:b/>
          <w:highlight w:val="yellow"/>
        </w:rPr>
        <w:t xml:space="preserve"> process for completing th</w:t>
      </w:r>
      <w:r w:rsidR="003C5119">
        <w:rPr>
          <w:b/>
          <w:highlight w:val="yellow"/>
        </w:rPr>
        <w:t>e</w:t>
      </w:r>
      <w:r>
        <w:rPr>
          <w:b/>
          <w:highlight w:val="yellow"/>
        </w:rPr>
        <w:t>s</w:t>
      </w:r>
      <w:r w:rsidR="003C5119">
        <w:rPr>
          <w:b/>
          <w:highlight w:val="yellow"/>
        </w:rPr>
        <w:t>e</w:t>
      </w:r>
      <w:r>
        <w:rPr>
          <w:b/>
          <w:highlight w:val="yellow"/>
        </w:rPr>
        <w:t xml:space="preserve"> schedule</w:t>
      </w:r>
      <w:r w:rsidR="003C5119">
        <w:rPr>
          <w:b/>
          <w:highlight w:val="yellow"/>
        </w:rPr>
        <w:t>s</w:t>
      </w:r>
      <w:r>
        <w:rPr>
          <w:b/>
          <w:highlight w:val="yellow"/>
        </w:rPr>
        <w:t>&gt;</w:t>
      </w:r>
    </w:p>
    <w:p w14:paraId="29092F87" w14:textId="17A67602" w:rsidR="00D939B4" w:rsidRDefault="003C5119" w:rsidP="003C5119">
      <w:pPr>
        <w:pStyle w:val="BodyText"/>
      </w:pPr>
      <w:r>
        <w:t xml:space="preserve">Additionally, there are a series of questions within each cost report schedule that must be answered, </w:t>
      </w:r>
      <w:r w:rsidR="00D939B4">
        <w:t xml:space="preserve">referred to as </w:t>
      </w:r>
      <w:r>
        <w:t xml:space="preserve">the </w:t>
      </w:r>
      <w:r w:rsidR="00D939B4">
        <w:t>“</w:t>
      </w:r>
      <w:r>
        <w:t>Schedule Specific Questionnaire.</w:t>
      </w:r>
      <w:r w:rsidR="00D939B4">
        <w:t>”</w:t>
      </w:r>
      <w:r>
        <w:t xml:space="preserve"> Two of these questions are related to supporting documentation. The first question asks </w:t>
      </w:r>
      <w:r w:rsidR="00D939B4">
        <w:t>the agency</w:t>
      </w:r>
      <w:r>
        <w:t xml:space="preserve"> to </w:t>
      </w:r>
      <w:r w:rsidR="00D939B4">
        <w:t>identify the</w:t>
      </w:r>
      <w:r>
        <w:t xml:space="preserve"> type of supporting documentation used to complete that particular schedule (check all that apply). The second question asks </w:t>
      </w:r>
      <w:r w:rsidR="00D939B4">
        <w:t>the agency</w:t>
      </w:r>
      <w:r>
        <w:t xml:space="preserve"> to add the name of these supporting documents</w:t>
      </w:r>
      <w:r w:rsidR="00D939B4">
        <w:t xml:space="preserve">, including the document used to support </w:t>
      </w:r>
      <w:r>
        <w:t>the allocation methodology used</w:t>
      </w:r>
      <w:r w:rsidR="00D939B4">
        <w:t>, if applicable</w:t>
      </w:r>
      <w:r>
        <w:t xml:space="preserve">. The names entered within this question will flow through to the </w:t>
      </w:r>
      <w:r w:rsidR="00D939B4">
        <w:t>“</w:t>
      </w:r>
      <w:r>
        <w:t>Documentation Request</w:t>
      </w:r>
      <w:r w:rsidR="00D939B4">
        <w:t>”</w:t>
      </w:r>
      <w:r>
        <w:t xml:space="preserve"> tab.</w:t>
      </w:r>
      <w:r w:rsidRPr="003C5119">
        <w:t xml:space="preserve"> </w:t>
      </w:r>
    </w:p>
    <w:p w14:paraId="29C9DD91" w14:textId="15721064" w:rsidR="00601618" w:rsidRPr="00601618" w:rsidRDefault="003C5119" w:rsidP="00601618">
      <w:r w:rsidRPr="00963230">
        <w:t>After each schedule is completed</w:t>
      </w:r>
      <w:r w:rsidR="00D939B4" w:rsidRPr="00963230">
        <w:t>, including the</w:t>
      </w:r>
      <w:r w:rsidRPr="00963230">
        <w:rPr>
          <w:sz w:val="24"/>
          <w:szCs w:val="24"/>
        </w:rPr>
        <w:t xml:space="preserve"> schedule specific questionnaire, select the “mark this schedule as complete” checkbox in the top left corner.</w:t>
      </w:r>
      <w:bookmarkStart w:id="10" w:name="_Toc103165851"/>
    </w:p>
    <w:p w14:paraId="27779181" w14:textId="77777777" w:rsidR="002C39DD" w:rsidRDefault="002C39DD" w:rsidP="00AA75F0">
      <w:pPr>
        <w:pStyle w:val="Heading1"/>
      </w:pPr>
    </w:p>
    <w:p w14:paraId="65168B0D" w14:textId="1F735B05" w:rsidR="0056590E" w:rsidRPr="00AA75F0" w:rsidRDefault="00AA75F0" w:rsidP="00AA75F0">
      <w:pPr>
        <w:pStyle w:val="Heading1"/>
      </w:pPr>
      <w:bookmarkStart w:id="11" w:name="_Toc106266463"/>
      <w:r>
        <w:t xml:space="preserve">Completing the </w:t>
      </w:r>
      <w:r w:rsidR="0056590E" w:rsidRPr="0056590E">
        <w:t>General Questionnaire</w:t>
      </w:r>
      <w:bookmarkEnd w:id="10"/>
      <w:r w:rsidR="00CA79CD">
        <w:t xml:space="preserve"> tab</w:t>
      </w:r>
      <w:bookmarkEnd w:id="11"/>
    </w:p>
    <w:p w14:paraId="46F5564C" w14:textId="02685F55" w:rsidR="0056590E" w:rsidRDefault="00DB4B13" w:rsidP="00BD1206">
      <w:pPr>
        <w:pStyle w:val="BodyText"/>
      </w:pPr>
      <w:r>
        <w:t>T</w:t>
      </w:r>
      <w:r w:rsidR="0056590E">
        <w:t xml:space="preserve">he </w:t>
      </w:r>
      <w:r w:rsidR="00AA75F0">
        <w:t>General Questionnaire must be completed before submitting the Home Care Cost Report</w:t>
      </w:r>
      <w:r w:rsidR="0056590E" w:rsidRPr="00BD1206">
        <w:rPr>
          <w:b/>
          <w:bCs/>
        </w:rPr>
        <w:t xml:space="preserve">. </w:t>
      </w:r>
      <w:r w:rsidR="00124BC4" w:rsidRPr="00124BC4">
        <w:t>The General Questionnaire includes 15 questions related to the agency’s overall processes and procedures. Note that there is no submit button for the General Questionnaire tab</w:t>
      </w:r>
      <w:r w:rsidR="00D939B4">
        <w:t>; information is automatically saved as it is entered and may be updated at any time until the completed cost report is submitted to DOH and locked</w:t>
      </w:r>
      <w:r w:rsidR="00124BC4" w:rsidRPr="00124BC4">
        <w:t>.</w:t>
      </w:r>
      <w:r w:rsidR="00124BC4">
        <w:rPr>
          <w:b/>
          <w:bCs/>
        </w:rPr>
        <w:t xml:space="preserve"> </w:t>
      </w:r>
      <w:r>
        <w:t xml:space="preserve"> </w:t>
      </w:r>
    </w:p>
    <w:p w14:paraId="1741FF82" w14:textId="36D43B68" w:rsidR="008B2E31" w:rsidRDefault="00963230" w:rsidP="00BD1206">
      <w:pPr>
        <w:pStyle w:val="BodyText"/>
      </w:pPr>
      <w:r>
        <w:rPr>
          <w:noProof/>
        </w:rPr>
        <mc:AlternateContent>
          <mc:Choice Requires="wps">
            <w:drawing>
              <wp:anchor distT="0" distB="0" distL="114300" distR="114300" simplePos="0" relativeHeight="251659264" behindDoc="0" locked="0" layoutInCell="1" allowOverlap="1" wp14:anchorId="6E960255" wp14:editId="4FD9382A">
                <wp:simplePos x="0" y="0"/>
                <wp:positionH relativeFrom="column">
                  <wp:posOffset>1251170</wp:posOffset>
                </wp:positionH>
                <wp:positionV relativeFrom="paragraph">
                  <wp:posOffset>209964</wp:posOffset>
                </wp:positionV>
                <wp:extent cx="397566" cy="198783"/>
                <wp:effectExtent l="19050" t="19050" r="21590" b="10795"/>
                <wp:wrapNone/>
                <wp:docPr id="1" name="Rectangle 1"/>
                <wp:cNvGraphicFramePr/>
                <a:graphic xmlns:a="http://schemas.openxmlformats.org/drawingml/2006/main">
                  <a:graphicData uri="http://schemas.microsoft.com/office/word/2010/wordprocessingShape">
                    <wps:wsp>
                      <wps:cNvSpPr/>
                      <wps:spPr>
                        <a:xfrm>
                          <a:off x="0" y="0"/>
                          <a:ext cx="397566" cy="19878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49EB3" id="Rectangle 1" o:spid="_x0000_s1026" style="position:absolute;margin-left:98.5pt;margin-top:16.55pt;width:31.3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" filled="f" strokecolor="#c00000" strokeweight="2.25pt"/>
            </w:pict>
          </mc:Fallback>
        </mc:AlternateContent>
      </w:r>
      <w:r w:rsidR="008B2E31">
        <w:rPr>
          <w:noProof/>
        </w:rPr>
        <w:drawing>
          <wp:inline distT="0" distB="0" distL="0" distR="0" wp14:anchorId="43B45185" wp14:editId="3E3745B1">
            <wp:extent cx="4455042" cy="226776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455042" cy="2267762"/>
                    </a:xfrm>
                    <a:prstGeom prst="rect">
                      <a:avLst/>
                    </a:prstGeom>
                    <a:noFill/>
                    <a:ln>
                      <a:noFill/>
                    </a:ln>
                  </pic:spPr>
                </pic:pic>
              </a:graphicData>
            </a:graphic>
          </wp:inline>
        </w:drawing>
      </w:r>
    </w:p>
    <w:p w14:paraId="1DCAA152" w14:textId="77777777" w:rsidR="002C39DD" w:rsidRDefault="002C39DD" w:rsidP="00BD1206">
      <w:pPr>
        <w:pStyle w:val="Heading1"/>
      </w:pPr>
      <w:bookmarkStart w:id="12" w:name="_Toc103165852"/>
    </w:p>
    <w:p w14:paraId="442CFA32" w14:textId="77777777" w:rsidR="002C39DD" w:rsidRDefault="002C39DD" w:rsidP="00BD1206">
      <w:pPr>
        <w:pStyle w:val="Heading1"/>
      </w:pPr>
    </w:p>
    <w:p w14:paraId="375DB145" w14:textId="77777777" w:rsidR="002C39DD" w:rsidRDefault="002C39DD" w:rsidP="00BD1206">
      <w:pPr>
        <w:pStyle w:val="Heading1"/>
      </w:pPr>
    </w:p>
    <w:p w14:paraId="40CB82E7" w14:textId="2034E1BF" w:rsidR="002C39DD" w:rsidRDefault="002C39DD" w:rsidP="00BD1206">
      <w:pPr>
        <w:pStyle w:val="Heading1"/>
      </w:pPr>
    </w:p>
    <w:p w14:paraId="62610650" w14:textId="77777777" w:rsidR="002C39DD" w:rsidRPr="00F5598F" w:rsidRDefault="002C39DD" w:rsidP="00F5598F"/>
    <w:p w14:paraId="6A217290" w14:textId="3F3C26C5" w:rsidR="002C39DD" w:rsidRDefault="002C39DD" w:rsidP="00BD1206">
      <w:pPr>
        <w:pStyle w:val="Heading1"/>
      </w:pPr>
    </w:p>
    <w:p w14:paraId="01A82923" w14:textId="2B3EE7D4" w:rsidR="002C39DD" w:rsidRDefault="002C39DD" w:rsidP="002C39DD"/>
    <w:p w14:paraId="275067C4" w14:textId="52A98E93" w:rsidR="002C39DD" w:rsidRDefault="002C39DD" w:rsidP="002C39DD"/>
    <w:p w14:paraId="4DCF80B8" w14:textId="2C89F6CD" w:rsidR="002C39DD" w:rsidRDefault="002C39DD" w:rsidP="002C39DD"/>
    <w:p w14:paraId="43CDD5CA" w14:textId="77777777" w:rsidR="002C39DD" w:rsidRPr="00F5598F" w:rsidRDefault="002C39DD" w:rsidP="00F5598F"/>
    <w:p w14:paraId="3ECABF01" w14:textId="73A7096C" w:rsidR="0056590E" w:rsidRDefault="0056590E" w:rsidP="00BD1206">
      <w:pPr>
        <w:pStyle w:val="Heading1"/>
      </w:pPr>
      <w:bookmarkStart w:id="13" w:name="_Toc106266464"/>
      <w:r w:rsidRPr="00BD1206">
        <w:t>Cost</w:t>
      </w:r>
      <w:r w:rsidRPr="0056590E">
        <w:t xml:space="preserve"> Report Submission</w:t>
      </w:r>
      <w:bookmarkEnd w:id="12"/>
      <w:bookmarkEnd w:id="13"/>
    </w:p>
    <w:p w14:paraId="2093A52E" w14:textId="0D6DF86D" w:rsidR="00AA75F0" w:rsidRDefault="00AA75F0" w:rsidP="00BD1206">
      <w:pPr>
        <w:pStyle w:val="BodyText"/>
      </w:pPr>
      <w:r>
        <w:t xml:space="preserve">The submission of the Home Care Cost Report occurs within the “Cost Report Submission” tab of the Web-based Tool. </w:t>
      </w:r>
      <w:r w:rsidR="00D939B4">
        <w:t>T</w:t>
      </w:r>
      <w:r>
        <w:t xml:space="preserve">o submit the cost report, the cost report </w:t>
      </w:r>
      <w:proofErr w:type="gramStart"/>
      <w:r>
        <w:t>schedules</w:t>
      </w:r>
      <w:proofErr w:type="gramEnd"/>
      <w:r>
        <w:t xml:space="preserve"> and General Questionnaire must be completed. </w:t>
      </w:r>
      <w:r w:rsidRPr="00AA75F0">
        <w:t xml:space="preserve">The Department requires that the certification </w:t>
      </w:r>
      <w:r>
        <w:t>and submission of the Home Care Cost Report</w:t>
      </w:r>
      <w:r w:rsidRPr="00AA75F0">
        <w:t xml:space="preserve"> come from an officer of the home care agency or a member of the home care agency’s senior management team. It is strongly recommended that this individual be the agency’s CEO, CFO, VP of Finance, or equivalen</w:t>
      </w:r>
      <w:r>
        <w:t xml:space="preserve">t. </w:t>
      </w:r>
    </w:p>
    <w:p w14:paraId="3675D509" w14:textId="1C2AAF70" w:rsidR="00067B83" w:rsidRDefault="00DB4B13" w:rsidP="00BD1206">
      <w:pPr>
        <w:pStyle w:val="BodyText"/>
      </w:pPr>
      <w:r w:rsidRPr="00BD1206">
        <w:rPr>
          <w:b/>
          <w:bCs/>
          <w:highlight w:val="yellow"/>
        </w:rPr>
        <w:t xml:space="preserve">&lt;Insert name of </w:t>
      </w:r>
      <w:r w:rsidR="00B13CD1">
        <w:rPr>
          <w:b/>
          <w:bCs/>
          <w:highlight w:val="yellow"/>
        </w:rPr>
        <w:t>CEO,</w:t>
      </w:r>
      <w:r w:rsidR="00AA75F0">
        <w:rPr>
          <w:b/>
          <w:bCs/>
          <w:highlight w:val="yellow"/>
        </w:rPr>
        <w:t xml:space="preserve"> </w:t>
      </w:r>
      <w:r w:rsidRPr="00BD1206">
        <w:rPr>
          <w:b/>
          <w:bCs/>
          <w:highlight w:val="yellow"/>
        </w:rPr>
        <w:t>CFO, VP of Finance, or equivalent and their title&gt;</w:t>
      </w:r>
      <w:r>
        <w:t xml:space="preserve"> </w:t>
      </w:r>
      <w:r w:rsidR="00AA75F0">
        <w:t xml:space="preserve">is responsible for certifying and submitting the Home Care Cost Report for </w:t>
      </w:r>
      <w:r w:rsidR="00AA75F0" w:rsidRPr="00AA75F0">
        <w:rPr>
          <w:b/>
          <w:bCs/>
          <w:highlight w:val="yellow"/>
        </w:rPr>
        <w:t>&lt;insert agency name&gt;.</w:t>
      </w:r>
      <w:r w:rsidR="00AA75F0">
        <w:t xml:space="preserve"> </w:t>
      </w:r>
    </w:p>
    <w:p w14:paraId="0A8E3E49" w14:textId="65F47612" w:rsidR="00811968" w:rsidRDefault="00963230" w:rsidP="00BD1206">
      <w:pPr>
        <w:pStyle w:val="BodyText"/>
      </w:pPr>
      <w:r>
        <w:rPr>
          <w:noProof/>
        </w:rPr>
        <mc:AlternateContent>
          <mc:Choice Requires="wps">
            <w:drawing>
              <wp:anchor distT="0" distB="0" distL="114300" distR="114300" simplePos="0" relativeHeight="251661312" behindDoc="0" locked="0" layoutInCell="1" allowOverlap="1" wp14:anchorId="6E6272C4" wp14:editId="35C274EB">
                <wp:simplePos x="0" y="0"/>
                <wp:positionH relativeFrom="column">
                  <wp:posOffset>1565910</wp:posOffset>
                </wp:positionH>
                <wp:positionV relativeFrom="paragraph">
                  <wp:posOffset>190832</wp:posOffset>
                </wp:positionV>
                <wp:extent cx="397566" cy="198783"/>
                <wp:effectExtent l="19050" t="19050" r="21590" b="10795"/>
                <wp:wrapNone/>
                <wp:docPr id="4" name="Rectangle 4"/>
                <wp:cNvGraphicFramePr/>
                <a:graphic xmlns:a="http://schemas.openxmlformats.org/drawingml/2006/main">
                  <a:graphicData uri="http://schemas.microsoft.com/office/word/2010/wordprocessingShape">
                    <wps:wsp>
                      <wps:cNvSpPr/>
                      <wps:spPr>
                        <a:xfrm>
                          <a:off x="0" y="0"/>
                          <a:ext cx="397566" cy="19878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7D87B" id="Rectangle 4" o:spid="_x0000_s1026" style="position:absolute;margin-left:123.3pt;margin-top:15.05pt;width:31.3pt;height:1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" filled="f" strokecolor="#c00000" strokeweight="2.25pt"/>
            </w:pict>
          </mc:Fallback>
        </mc:AlternateContent>
      </w:r>
      <w:r w:rsidR="00811968">
        <w:rPr>
          <w:noProof/>
        </w:rPr>
        <w:drawing>
          <wp:inline distT="0" distB="0" distL="0" distR="0" wp14:anchorId="593D4256" wp14:editId="458D19CE">
            <wp:extent cx="4486940" cy="22683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486940" cy="2268360"/>
                    </a:xfrm>
                    <a:prstGeom prst="rect">
                      <a:avLst/>
                    </a:prstGeom>
                    <a:noFill/>
                    <a:ln>
                      <a:noFill/>
                    </a:ln>
                  </pic:spPr>
                </pic:pic>
              </a:graphicData>
            </a:graphic>
          </wp:inline>
        </w:drawing>
      </w:r>
    </w:p>
    <w:p w14:paraId="6CB47542" w14:textId="77777777" w:rsidR="00963230" w:rsidRDefault="00963230" w:rsidP="00265C88">
      <w:pPr>
        <w:pStyle w:val="Heading1"/>
      </w:pPr>
      <w:bookmarkStart w:id="14" w:name="_Toc103165853"/>
    </w:p>
    <w:p w14:paraId="608BF809" w14:textId="29D50884" w:rsidR="002E6D1C" w:rsidRDefault="00124BC4" w:rsidP="00265C88">
      <w:pPr>
        <w:pStyle w:val="Heading1"/>
      </w:pPr>
      <w:bookmarkStart w:id="15" w:name="_Toc106266465"/>
      <w:r>
        <w:t xml:space="preserve">Uploading Supporting </w:t>
      </w:r>
      <w:r w:rsidR="002E6D1C" w:rsidRPr="002E6D1C">
        <w:t>Documentation</w:t>
      </w:r>
      <w:bookmarkEnd w:id="14"/>
      <w:bookmarkEnd w:id="15"/>
    </w:p>
    <w:p w14:paraId="09F73F7F" w14:textId="34B4FEE2" w:rsidR="00683746" w:rsidRDefault="003C5119" w:rsidP="00BD1206">
      <w:pPr>
        <w:pStyle w:val="BodyText"/>
      </w:pPr>
      <w:r>
        <w:t>All</w:t>
      </w:r>
      <w:r w:rsidR="002E6D1C">
        <w:t xml:space="preserve"> </w:t>
      </w:r>
      <w:r>
        <w:t>supporting documentation must</w:t>
      </w:r>
      <w:r w:rsidR="002E6D1C">
        <w:t xml:space="preserve"> be uploaded via the </w:t>
      </w:r>
      <w:hyperlink r:id="rId21" w:history="1">
        <w:r w:rsidR="007E7436" w:rsidRPr="00831396">
          <w:rPr>
            <w:rStyle w:val="Hyperlink"/>
          </w:rPr>
          <w:t>Secure File Transfer Protocol (</w:t>
        </w:r>
        <w:r w:rsidR="002E6D1C" w:rsidRPr="00831396">
          <w:rPr>
            <w:rStyle w:val="Hyperlink"/>
          </w:rPr>
          <w:t>SFTP</w:t>
        </w:r>
        <w:r w:rsidR="007E7436" w:rsidRPr="00831396">
          <w:rPr>
            <w:rStyle w:val="Hyperlink"/>
          </w:rPr>
          <w:t>)</w:t>
        </w:r>
        <w:r w:rsidR="002E6D1C" w:rsidRPr="00831396">
          <w:rPr>
            <w:rStyle w:val="Hyperlink"/>
          </w:rPr>
          <w:t xml:space="preserve"> site</w:t>
        </w:r>
      </w:hyperlink>
      <w:r w:rsidR="003F6767">
        <w:t xml:space="preserve"> within seven</w:t>
      </w:r>
      <w:r>
        <w:t xml:space="preserve"> calendar</w:t>
      </w:r>
      <w:r w:rsidR="003F6767">
        <w:t xml:space="preserve"> days of submitting the </w:t>
      </w:r>
      <w:r>
        <w:t>c</w:t>
      </w:r>
      <w:r w:rsidR="003F6767">
        <w:t>ost report</w:t>
      </w:r>
      <w:r w:rsidR="00683746">
        <w:t xml:space="preserve">. </w:t>
      </w:r>
      <w:r w:rsidR="002E6D1C">
        <w:t xml:space="preserve"> </w:t>
      </w:r>
      <w:r w:rsidR="00943B22">
        <w:t xml:space="preserve">The login credentials for the SFTP site are different than the login credentials for the Web-based Tool. </w:t>
      </w:r>
      <w:r w:rsidR="00811704">
        <w:t>During the cost report submission period, login credentials</w:t>
      </w:r>
      <w:r w:rsidR="009E370C">
        <w:t xml:space="preserve"> will be provided</w:t>
      </w:r>
      <w:r w:rsidR="00811704">
        <w:t xml:space="preserve"> for the SFTP site. If you do not receive login credentials for the SFTP site, please reach out to</w:t>
      </w:r>
      <w:r w:rsidR="00683746">
        <w:t xml:space="preserve"> </w:t>
      </w:r>
      <w:hyperlink r:id="rId22" w:history="1">
        <w:r w:rsidR="00811704" w:rsidRPr="009E64CB">
          <w:rPr>
            <w:rStyle w:val="Hyperlink"/>
          </w:rPr>
          <w:t>us-advrisknyshc@kpmg.com</w:t>
        </w:r>
      </w:hyperlink>
      <w:r w:rsidR="00811704" w:rsidRPr="00F5598F">
        <w:rPr>
          <w:rStyle w:val="Hyperlink"/>
          <w:u w:val="none"/>
        </w:rPr>
        <w:t xml:space="preserve"> </w:t>
      </w:r>
      <w:r w:rsidR="00811704" w:rsidRPr="00F5598F">
        <w:rPr>
          <w:rStyle w:val="Hyperlink"/>
          <w:color w:val="auto"/>
          <w:u w:val="none"/>
        </w:rPr>
        <w:t>to request credentials.</w:t>
      </w:r>
      <w:r w:rsidR="00811704" w:rsidRPr="00F5598F">
        <w:rPr>
          <w:rStyle w:val="Hyperlink"/>
          <w:color w:val="auto"/>
        </w:rPr>
        <w:t xml:space="preserve"> </w:t>
      </w:r>
    </w:p>
    <w:p w14:paraId="4F4F2A86" w14:textId="1EA300DD" w:rsidR="004E223E" w:rsidRDefault="004E223E" w:rsidP="00BD1206">
      <w:pPr>
        <w:pStyle w:val="BodyText"/>
      </w:pPr>
      <w:r>
        <w:t xml:space="preserve">Supporting documentation must be uploaded for each cost report schedule. </w:t>
      </w:r>
      <w:r w:rsidR="00943B22">
        <w:t xml:space="preserve">The documents will be deleted from the SFTP site within seven days of being uploaded for information security purposes. </w:t>
      </w:r>
      <w:r>
        <w:t>Supporting documentation should include:</w:t>
      </w:r>
    </w:p>
    <w:p w14:paraId="46EA55C0" w14:textId="67AEF46A" w:rsidR="004E223E" w:rsidRDefault="004E223E" w:rsidP="004E223E">
      <w:pPr>
        <w:pStyle w:val="BodyText"/>
        <w:numPr>
          <w:ilvl w:val="0"/>
          <w:numId w:val="25"/>
        </w:numPr>
      </w:pPr>
      <w:r>
        <w:t>Formulas to link</w:t>
      </w:r>
      <w:r w:rsidR="00D939B4">
        <w:t>ed</w:t>
      </w:r>
      <w:r>
        <w:t xml:space="preserve"> tabs within Excel files</w:t>
      </w:r>
    </w:p>
    <w:p w14:paraId="36BEE909" w14:textId="0D7B21D1" w:rsidR="004E223E" w:rsidRDefault="004E223E" w:rsidP="004E223E">
      <w:pPr>
        <w:pStyle w:val="BodyText"/>
        <w:numPr>
          <w:ilvl w:val="0"/>
          <w:numId w:val="25"/>
        </w:numPr>
      </w:pPr>
      <w:r>
        <w:t>Underlying calculations for the data, including any reconciliations or crosswalks for information on the cost report that does not tie directly to the supporting documentation</w:t>
      </w:r>
    </w:p>
    <w:p w14:paraId="29FA2797" w14:textId="6003B137" w:rsidR="004E223E" w:rsidRDefault="004E223E" w:rsidP="004E223E">
      <w:pPr>
        <w:pStyle w:val="BodyText"/>
        <w:numPr>
          <w:ilvl w:val="0"/>
          <w:numId w:val="25"/>
        </w:numPr>
      </w:pPr>
      <w:r>
        <w:t xml:space="preserve">Credible third-party supporting documentation to validate the cost report and Excel files (e.g., system-generated statistical reports, </w:t>
      </w:r>
      <w:r w:rsidR="005E7F68">
        <w:t>A</w:t>
      </w:r>
      <w:r>
        <w:t xml:space="preserve">udited </w:t>
      </w:r>
      <w:r w:rsidR="005E7F68">
        <w:t>F</w:t>
      </w:r>
      <w:r>
        <w:t xml:space="preserve">inancial </w:t>
      </w:r>
      <w:r w:rsidR="005E7F68">
        <w:t>S</w:t>
      </w:r>
      <w:r>
        <w:t>tatements, etc.)</w:t>
      </w:r>
    </w:p>
    <w:p w14:paraId="66736391" w14:textId="2DE666F9" w:rsidR="004E223E" w:rsidRDefault="004E223E" w:rsidP="004E223E">
      <w:pPr>
        <w:pStyle w:val="BodyText"/>
        <w:numPr>
          <w:ilvl w:val="0"/>
          <w:numId w:val="25"/>
        </w:numPr>
      </w:pPr>
      <w:r>
        <w:t>A clear allocation methodology crosswalk and explanation that includes specific formulas that were used to arrive at the percentages in the supporting documentation</w:t>
      </w:r>
    </w:p>
    <w:p w14:paraId="6732BFF2" w14:textId="66BFD31B" w:rsidR="003C5119" w:rsidRDefault="00601618" w:rsidP="00BD1206">
      <w:pPr>
        <w:pStyle w:val="BodyText"/>
      </w:pPr>
      <w:r w:rsidRPr="00601618">
        <w:t>The supporting documentation names enter</w:t>
      </w:r>
      <w:r>
        <w:t>ed in the schedule specific questionnaire</w:t>
      </w:r>
      <w:r w:rsidRPr="00601618">
        <w:t xml:space="preserve"> will flow through to the </w:t>
      </w:r>
      <w:r>
        <w:t>“</w:t>
      </w:r>
      <w:r w:rsidRPr="00601618">
        <w:t>Documentation Requests</w:t>
      </w:r>
      <w:r>
        <w:t>”</w:t>
      </w:r>
      <w:r w:rsidRPr="00601618">
        <w:t xml:space="preserve"> tab. After </w:t>
      </w:r>
      <w:r w:rsidR="00D939B4">
        <w:t xml:space="preserve">the agency </w:t>
      </w:r>
      <w:r w:rsidRPr="00601618">
        <w:t>upload</w:t>
      </w:r>
      <w:r w:rsidR="00D939B4">
        <w:t>s the</w:t>
      </w:r>
      <w:r w:rsidRPr="00601618">
        <w:t xml:space="preserve"> documentation to the SFTP </w:t>
      </w:r>
      <w:r>
        <w:t>s</w:t>
      </w:r>
      <w:r w:rsidRPr="00601618">
        <w:t>ite</w:t>
      </w:r>
      <w:r>
        <w:t xml:space="preserve">, </w:t>
      </w:r>
      <w:r w:rsidR="00D939B4">
        <w:t xml:space="preserve">the agency must </w:t>
      </w:r>
      <w:r w:rsidRPr="00601618">
        <w:t>mark the checkbox in the "Provided" column next to each document name to indicate that the file has been uploaded</w:t>
      </w:r>
      <w:r w:rsidR="00D939B4">
        <w:t xml:space="preserve"> as shown in the image below.</w:t>
      </w:r>
    </w:p>
    <w:p w14:paraId="2A1E7617" w14:textId="6E32D252" w:rsidR="00067B83" w:rsidRDefault="00870E64" w:rsidP="00BD1206">
      <w:pPr>
        <w:pStyle w:val="BodyText"/>
      </w:pPr>
      <w:r>
        <w:rPr>
          <w:noProof/>
        </w:rPr>
        <w:drawing>
          <wp:inline distT="0" distB="0" distL="0" distR="0" wp14:anchorId="28621EE8" wp14:editId="0E8D9E84">
            <wp:extent cx="4802588" cy="24392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0592" cy="2443328"/>
                    </a:xfrm>
                    <a:prstGeom prst="rect">
                      <a:avLst/>
                    </a:prstGeom>
                    <a:noFill/>
                    <a:ln>
                      <a:noFill/>
                    </a:ln>
                  </pic:spPr>
                </pic:pic>
              </a:graphicData>
            </a:graphic>
          </wp:inline>
        </w:drawing>
      </w:r>
    </w:p>
    <w:p w14:paraId="7B42DE63" w14:textId="4F5A8562" w:rsidR="002C39DD" w:rsidRDefault="002C39DD" w:rsidP="00963230">
      <w:bookmarkStart w:id="16" w:name="_Toc103165854"/>
    </w:p>
    <w:p w14:paraId="5EBBDF89" w14:textId="687B69ED" w:rsidR="002C39DD" w:rsidRDefault="002C39DD" w:rsidP="00963230"/>
    <w:p w14:paraId="619B9D29" w14:textId="29E91599" w:rsidR="002C39DD" w:rsidRDefault="002C39DD" w:rsidP="00963230"/>
    <w:p w14:paraId="6DEE510A" w14:textId="6AA7F141" w:rsidR="002C39DD" w:rsidRDefault="002C39DD" w:rsidP="00963230"/>
    <w:p w14:paraId="47DF37EF" w14:textId="5971A630" w:rsidR="002C39DD" w:rsidRDefault="002C39DD" w:rsidP="00963230"/>
    <w:p w14:paraId="78015B85" w14:textId="67210695" w:rsidR="002C39DD" w:rsidRDefault="002C39DD" w:rsidP="00963230"/>
    <w:p w14:paraId="79067956" w14:textId="0869D813" w:rsidR="002C39DD" w:rsidRDefault="002C39DD" w:rsidP="00963230"/>
    <w:p w14:paraId="5F92FFE1" w14:textId="256F56AC" w:rsidR="002C39DD" w:rsidRDefault="002C39DD" w:rsidP="00963230"/>
    <w:p w14:paraId="3B5CC898" w14:textId="71884D53" w:rsidR="002C39DD" w:rsidRDefault="002C39DD" w:rsidP="00963230"/>
    <w:p w14:paraId="150B6EC1" w14:textId="77777777" w:rsidR="002C39DD" w:rsidRPr="00963230" w:rsidRDefault="002C39DD" w:rsidP="00F5598F"/>
    <w:p w14:paraId="13C5B7FD" w14:textId="77777777" w:rsidR="00CA79CD" w:rsidRPr="00CA79CD" w:rsidRDefault="00CA79CD" w:rsidP="00CA79CD"/>
    <w:p w14:paraId="6156EAD7" w14:textId="03D159E7" w:rsidR="009538AF" w:rsidRDefault="0042052A" w:rsidP="009504A9">
      <w:pPr>
        <w:pStyle w:val="Heading1"/>
      </w:pPr>
      <w:bookmarkStart w:id="17" w:name="_Toc106266466"/>
      <w:r>
        <w:t>Agency Representation</w:t>
      </w:r>
      <w:bookmarkEnd w:id="16"/>
      <w:bookmarkEnd w:id="17"/>
    </w:p>
    <w:p w14:paraId="783BE717" w14:textId="02D946AF" w:rsidR="00542A0D" w:rsidRDefault="00542A0D" w:rsidP="00BD1206">
      <w:pPr>
        <w:pStyle w:val="BodyText"/>
        <w:rPr>
          <w:b/>
          <w:bCs/>
          <w:highlight w:val="yellow"/>
        </w:rPr>
      </w:pPr>
      <w:r w:rsidRPr="0040022A">
        <w:t>After the cost report is submitted and supporting documentation is uploaded, the “Agency Representation” tab must be completed. The purpose of this tab is to verify that the information submitted in the cost report and supporting documentation is accurate. Similar to the cost report submission tab, the Department requires that the Agency Representation certification come from an officer of</w:t>
      </w:r>
      <w:r w:rsidRPr="00AA75F0">
        <w:t xml:space="preserve"> the home care agency or a member of the home care agency’s senior management team. It is strongly recommended that this individual be the agency’s CEO, CFO, VP of Finance, or equivalen</w:t>
      </w:r>
      <w:r>
        <w:t>t</w:t>
      </w:r>
    </w:p>
    <w:p w14:paraId="04984800" w14:textId="6B7014EC" w:rsidR="00542A0D" w:rsidRDefault="00542A0D" w:rsidP="00542A0D">
      <w:pPr>
        <w:pStyle w:val="BodyText"/>
      </w:pPr>
      <w:r w:rsidRPr="00BD1206">
        <w:rPr>
          <w:b/>
          <w:bCs/>
          <w:highlight w:val="yellow"/>
        </w:rPr>
        <w:t xml:space="preserve">&lt;Insert name of </w:t>
      </w:r>
      <w:r>
        <w:rPr>
          <w:b/>
          <w:bCs/>
          <w:highlight w:val="yellow"/>
        </w:rPr>
        <w:t xml:space="preserve">CEO, </w:t>
      </w:r>
      <w:r w:rsidRPr="00BD1206">
        <w:rPr>
          <w:b/>
          <w:bCs/>
          <w:highlight w:val="yellow"/>
        </w:rPr>
        <w:t>CFO, VP of Finance, or equivalent and their title&gt;</w:t>
      </w:r>
      <w:r>
        <w:t xml:space="preserve"> is responsible for completing the Agency Representation tab. </w:t>
      </w:r>
    </w:p>
    <w:p w14:paraId="0A51DB0B" w14:textId="69D70F23" w:rsidR="00CA79CD" w:rsidRDefault="00C13918" w:rsidP="00F5598F">
      <w:r>
        <w:rPr>
          <w:noProof/>
        </w:rPr>
        <w:drawing>
          <wp:inline distT="0" distB="0" distL="0" distR="0" wp14:anchorId="2207408A" wp14:editId="47C8CC77">
            <wp:extent cx="5120640" cy="248413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20640" cy="2484136"/>
                    </a:xfrm>
                    <a:prstGeom prst="rect">
                      <a:avLst/>
                    </a:prstGeom>
                    <a:noFill/>
                    <a:ln>
                      <a:noFill/>
                    </a:ln>
                  </pic:spPr>
                </pic:pic>
              </a:graphicData>
            </a:graphic>
          </wp:inline>
        </w:drawing>
      </w:r>
      <w:bookmarkStart w:id="18" w:name="_Toc103165855"/>
    </w:p>
    <w:p w14:paraId="2E481C53" w14:textId="77777777" w:rsidR="002C39DD" w:rsidRDefault="002C39DD" w:rsidP="00265C88">
      <w:pPr>
        <w:pStyle w:val="Heading1"/>
      </w:pPr>
    </w:p>
    <w:p w14:paraId="6890783A" w14:textId="72A4907E" w:rsidR="002E6D1C" w:rsidRDefault="00E15A97" w:rsidP="00265C88">
      <w:pPr>
        <w:pStyle w:val="Heading1"/>
      </w:pPr>
      <w:bookmarkStart w:id="19" w:name="_Toc106266467"/>
      <w:r>
        <w:t>Questions</w:t>
      </w:r>
      <w:bookmarkEnd w:id="18"/>
      <w:bookmarkEnd w:id="19"/>
    </w:p>
    <w:p w14:paraId="39D6E111" w14:textId="61C7E946" w:rsidR="00BD73ED" w:rsidRPr="00BD73ED" w:rsidRDefault="00683746" w:rsidP="00BD1206">
      <w:pPr>
        <w:pStyle w:val="BodyText"/>
        <w:rPr>
          <w:u w:val="single"/>
        </w:rPr>
      </w:pPr>
      <w:r>
        <w:t xml:space="preserve">If </w:t>
      </w:r>
      <w:r w:rsidR="00337261">
        <w:t xml:space="preserve">there are </w:t>
      </w:r>
      <w:r>
        <w:t xml:space="preserve">any questions relating to completing the Cost Report or using the </w:t>
      </w:r>
      <w:r w:rsidR="009E370C">
        <w:t>Web-based Tool</w:t>
      </w:r>
      <w:r>
        <w:t xml:space="preserve">, </w:t>
      </w:r>
      <w:r w:rsidR="00CA79CD">
        <w:t xml:space="preserve">you may </w:t>
      </w:r>
      <w:r>
        <w:t xml:space="preserve">reach out to </w:t>
      </w:r>
      <w:r w:rsidR="00097C9A" w:rsidRPr="00097C9A">
        <w:t xml:space="preserve">US-FM ADV RISK NYS Home Care </w:t>
      </w:r>
      <w:hyperlink r:id="rId25" w:history="1">
        <w:r w:rsidR="00097C9A" w:rsidRPr="009E64CB">
          <w:rPr>
            <w:rStyle w:val="Hyperlink"/>
          </w:rPr>
          <w:t>us-advrisknyshc@kpmg.com</w:t>
        </w:r>
      </w:hyperlink>
      <w:r w:rsidR="00097C9A">
        <w:t xml:space="preserve">. </w:t>
      </w:r>
    </w:p>
    <w:sectPr w:rsidR="00BD73ED" w:rsidRPr="00BD73ED" w:rsidSect="00BD120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47015" w14:textId="77777777" w:rsidR="009544FD" w:rsidRDefault="009544FD" w:rsidP="009219CE">
      <w:pPr>
        <w:spacing w:after="0" w:line="240" w:lineRule="auto"/>
      </w:pPr>
      <w:r>
        <w:separator/>
      </w:r>
    </w:p>
  </w:endnote>
  <w:endnote w:type="continuationSeparator" w:id="0">
    <w:p w14:paraId="04EC15DA" w14:textId="77777777" w:rsidR="009544FD" w:rsidRDefault="009544FD" w:rsidP="0092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24792" w14:textId="7438957E" w:rsidR="00EA5BB6" w:rsidRDefault="00EA5BB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10654">
      <w:rPr>
        <w:caps/>
        <w:noProof/>
        <w:color w:val="5B9BD5" w:themeColor="accent1"/>
      </w:rPr>
      <w:t>5</w:t>
    </w:r>
    <w:r>
      <w:rPr>
        <w:caps/>
        <w:noProof/>
        <w:color w:val="5B9BD5"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DD3EF" w14:textId="77777777" w:rsidR="009544FD" w:rsidRDefault="009544FD" w:rsidP="009219CE">
      <w:pPr>
        <w:spacing w:after="0" w:line="240" w:lineRule="auto"/>
      </w:pPr>
      <w:r>
        <w:separator/>
      </w:r>
    </w:p>
  </w:footnote>
  <w:footnote w:type="continuationSeparator" w:id="0">
    <w:p w14:paraId="2D3E30AC" w14:textId="77777777" w:rsidR="009544FD" w:rsidRDefault="009544FD" w:rsidP="00921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1041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DD8AA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A077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CAEB5B4"/>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741854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528C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3C0A2A"/>
    <w:lvl w:ilvl="0">
      <w:start w:val="1"/>
      <w:numFmt w:val="decimal"/>
      <w:pStyle w:val="ListBullet3"/>
      <w:lvlText w:val="%1)"/>
      <w:lvlJc w:val="left"/>
      <w:pPr>
        <w:ind w:left="1080" w:hanging="360"/>
      </w:pPr>
      <w:rPr>
        <w:rFonts w:hint="default"/>
        <w:b w:val="0"/>
      </w:rPr>
    </w:lvl>
  </w:abstractNum>
  <w:abstractNum w:abstractNumId="7" w15:restartNumberingAfterBreak="0">
    <w:nsid w:val="FFFFFF83"/>
    <w:multiLevelType w:val="singleLevel"/>
    <w:tmpl w:val="8EFCF1B6"/>
    <w:lvl w:ilvl="0">
      <w:start w:val="1"/>
      <w:numFmt w:val="bullet"/>
      <w:pStyle w:val="ListBullet2"/>
      <w:lvlText w:val="—"/>
      <w:lvlJc w:val="left"/>
      <w:pPr>
        <w:ind w:left="720" w:hanging="360"/>
      </w:pPr>
      <w:rPr>
        <w:rFonts w:ascii="Arial" w:hAnsi="Arial" w:cs="Arial" w:hint="default"/>
        <w:color w:val="auto"/>
        <w:sz w:val="24"/>
      </w:rPr>
    </w:lvl>
  </w:abstractNum>
  <w:abstractNum w:abstractNumId="8" w15:restartNumberingAfterBreak="0">
    <w:nsid w:val="FFFFFF88"/>
    <w:multiLevelType w:val="singleLevel"/>
    <w:tmpl w:val="55089F3C"/>
    <w:lvl w:ilvl="0">
      <w:start w:val="1"/>
      <w:numFmt w:val="decimal"/>
      <w:pStyle w:val="ListNumber"/>
      <w:lvlText w:val="%1."/>
      <w:lvlJc w:val="left"/>
      <w:pPr>
        <w:tabs>
          <w:tab w:val="num" w:pos="360"/>
        </w:tabs>
        <w:ind w:left="360" w:hanging="360"/>
      </w:pPr>
      <w:rPr>
        <w:color w:val="000000" w:themeColor="text1"/>
      </w:rPr>
    </w:lvl>
  </w:abstractNum>
  <w:abstractNum w:abstractNumId="9" w15:restartNumberingAfterBreak="0">
    <w:nsid w:val="FFFFFF89"/>
    <w:multiLevelType w:val="singleLevel"/>
    <w:tmpl w:val="07326764"/>
    <w:lvl w:ilvl="0">
      <w:start w:val="1"/>
      <w:numFmt w:val="bullet"/>
      <w:pStyle w:val="ListBullet"/>
      <w:lvlText w:val="—"/>
      <w:lvlJc w:val="left"/>
      <w:pPr>
        <w:ind w:left="360" w:hanging="360"/>
      </w:pPr>
      <w:rPr>
        <w:rFonts w:ascii="Arial" w:hAnsi="Arial" w:cs="Arial" w:hint="default"/>
        <w:color w:val="auto"/>
        <w:sz w:val="24"/>
      </w:rPr>
    </w:lvl>
  </w:abstractNum>
  <w:abstractNum w:abstractNumId="10" w15:restartNumberingAfterBreak="0">
    <w:nsid w:val="1A723068"/>
    <w:multiLevelType w:val="hybridMultilevel"/>
    <w:tmpl w:val="05828444"/>
    <w:lvl w:ilvl="0" w:tplc="FC7490AA">
      <w:start w:val="1"/>
      <w:numFmt w:val="decimal"/>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27A40AC9"/>
    <w:multiLevelType w:val="singleLevel"/>
    <w:tmpl w:val="120E1EB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387810BC"/>
    <w:multiLevelType w:val="hybridMultilevel"/>
    <w:tmpl w:val="D7BCF820"/>
    <w:lvl w:ilvl="0" w:tplc="E166AF2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C41F5"/>
    <w:multiLevelType w:val="hybridMultilevel"/>
    <w:tmpl w:val="213EAE8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AA684B"/>
    <w:multiLevelType w:val="singleLevel"/>
    <w:tmpl w:val="EE68B5D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5C3D6A46"/>
    <w:multiLevelType w:val="hybridMultilevel"/>
    <w:tmpl w:val="C0F0699C"/>
    <w:lvl w:ilvl="0" w:tplc="DAFCA064">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683AE1"/>
    <w:multiLevelType w:val="hybridMultilevel"/>
    <w:tmpl w:val="D2DE1D6A"/>
    <w:lvl w:ilvl="0" w:tplc="8B6A084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DD07D7"/>
    <w:multiLevelType w:val="hybridMultilevel"/>
    <w:tmpl w:val="DF82125A"/>
    <w:lvl w:ilvl="0" w:tplc="4D30C12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AF78E5"/>
    <w:multiLevelType w:val="hybridMultilevel"/>
    <w:tmpl w:val="2D5EDE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475655"/>
    <w:multiLevelType w:val="hybridMultilevel"/>
    <w:tmpl w:val="0EFE972A"/>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684DF7"/>
    <w:multiLevelType w:val="singleLevel"/>
    <w:tmpl w:val="AF1A0DC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1" w15:restartNumberingAfterBreak="0">
    <w:nsid w:val="7735758F"/>
    <w:multiLevelType w:val="hybridMultilevel"/>
    <w:tmpl w:val="0EFE972A"/>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C9065C2"/>
    <w:multiLevelType w:val="hybridMultilevel"/>
    <w:tmpl w:val="A3C40D4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8"/>
  </w:num>
  <w:num w:numId="3">
    <w:abstractNumId w:val="19"/>
  </w:num>
  <w:num w:numId="4">
    <w:abstractNumId w:val="13"/>
  </w:num>
  <w:num w:numId="5">
    <w:abstractNumId w:val="17"/>
  </w:num>
  <w:num w:numId="6">
    <w:abstractNumId w:val="21"/>
  </w:num>
  <w:num w:numId="7">
    <w:abstractNumId w:val="14"/>
  </w:num>
  <w:num w:numId="8">
    <w:abstractNumId w:val="20"/>
  </w:num>
  <w:num w:numId="9">
    <w:abstractNumId w:val="10"/>
  </w:num>
  <w:num w:numId="10">
    <w:abstractNumId w:val="10"/>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8"/>
    <w:lvlOverride w:ilvl="0">
      <w:startOverride w:val="1"/>
    </w:lvlOverride>
  </w:num>
  <w:num w:numId="23">
    <w:abstractNumId w:val="11"/>
  </w:num>
  <w:num w:numId="24">
    <w:abstractNumId w:val="1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ACF"/>
    <w:rsid w:val="000237EE"/>
    <w:rsid w:val="00023D62"/>
    <w:rsid w:val="000314D3"/>
    <w:rsid w:val="00043E05"/>
    <w:rsid w:val="0004691B"/>
    <w:rsid w:val="000640E9"/>
    <w:rsid w:val="00067B83"/>
    <w:rsid w:val="000874FA"/>
    <w:rsid w:val="00093E1F"/>
    <w:rsid w:val="00097C9A"/>
    <w:rsid w:val="000A50EE"/>
    <w:rsid w:val="000B783F"/>
    <w:rsid w:val="000F272F"/>
    <w:rsid w:val="00105B35"/>
    <w:rsid w:val="001120B2"/>
    <w:rsid w:val="001120B8"/>
    <w:rsid w:val="00124BC4"/>
    <w:rsid w:val="001375A1"/>
    <w:rsid w:val="0014211F"/>
    <w:rsid w:val="001554B1"/>
    <w:rsid w:val="00157771"/>
    <w:rsid w:val="00193796"/>
    <w:rsid w:val="001977D7"/>
    <w:rsid w:val="001A67F9"/>
    <w:rsid w:val="001B457C"/>
    <w:rsid w:val="001B5104"/>
    <w:rsid w:val="001D47F7"/>
    <w:rsid w:val="001E4CC1"/>
    <w:rsid w:val="001F03B8"/>
    <w:rsid w:val="001F07F9"/>
    <w:rsid w:val="001F330A"/>
    <w:rsid w:val="00210654"/>
    <w:rsid w:val="00230386"/>
    <w:rsid w:val="0023507F"/>
    <w:rsid w:val="002469BE"/>
    <w:rsid w:val="00253887"/>
    <w:rsid w:val="0025490B"/>
    <w:rsid w:val="00265C88"/>
    <w:rsid w:val="002B4F5D"/>
    <w:rsid w:val="002C39DD"/>
    <w:rsid w:val="002C4168"/>
    <w:rsid w:val="002E6D1C"/>
    <w:rsid w:val="00337261"/>
    <w:rsid w:val="00346055"/>
    <w:rsid w:val="00354C22"/>
    <w:rsid w:val="00373E7C"/>
    <w:rsid w:val="00375C7C"/>
    <w:rsid w:val="00377307"/>
    <w:rsid w:val="003971C4"/>
    <w:rsid w:val="003A4F5A"/>
    <w:rsid w:val="003C5119"/>
    <w:rsid w:val="003F6767"/>
    <w:rsid w:val="0040022A"/>
    <w:rsid w:val="00400800"/>
    <w:rsid w:val="00403E41"/>
    <w:rsid w:val="00417195"/>
    <w:rsid w:val="0042052A"/>
    <w:rsid w:val="004405FE"/>
    <w:rsid w:val="00462A64"/>
    <w:rsid w:val="00462BFA"/>
    <w:rsid w:val="004749D7"/>
    <w:rsid w:val="00484407"/>
    <w:rsid w:val="004C1494"/>
    <w:rsid w:val="004D4D2F"/>
    <w:rsid w:val="004E223E"/>
    <w:rsid w:val="004E5EC7"/>
    <w:rsid w:val="004F223F"/>
    <w:rsid w:val="00542A0D"/>
    <w:rsid w:val="005439C5"/>
    <w:rsid w:val="00545057"/>
    <w:rsid w:val="00547154"/>
    <w:rsid w:val="00551FE2"/>
    <w:rsid w:val="00556602"/>
    <w:rsid w:val="005606C2"/>
    <w:rsid w:val="0056590E"/>
    <w:rsid w:val="00570705"/>
    <w:rsid w:val="00596155"/>
    <w:rsid w:val="005B6654"/>
    <w:rsid w:val="005D2A3F"/>
    <w:rsid w:val="005E6649"/>
    <w:rsid w:val="005E7F68"/>
    <w:rsid w:val="005F4CE8"/>
    <w:rsid w:val="00601618"/>
    <w:rsid w:val="00605B22"/>
    <w:rsid w:val="00644D47"/>
    <w:rsid w:val="006576A3"/>
    <w:rsid w:val="006610AF"/>
    <w:rsid w:val="00663B35"/>
    <w:rsid w:val="00683746"/>
    <w:rsid w:val="006E02D1"/>
    <w:rsid w:val="006E7ABA"/>
    <w:rsid w:val="00703BF5"/>
    <w:rsid w:val="00717B90"/>
    <w:rsid w:val="0074471F"/>
    <w:rsid w:val="00761017"/>
    <w:rsid w:val="007613FE"/>
    <w:rsid w:val="0076718A"/>
    <w:rsid w:val="0079668A"/>
    <w:rsid w:val="00796E62"/>
    <w:rsid w:val="007A5948"/>
    <w:rsid w:val="007B4D1E"/>
    <w:rsid w:val="007B5D14"/>
    <w:rsid w:val="007B777B"/>
    <w:rsid w:val="007C6B75"/>
    <w:rsid w:val="007E2974"/>
    <w:rsid w:val="007E7436"/>
    <w:rsid w:val="007E744E"/>
    <w:rsid w:val="00811704"/>
    <w:rsid w:val="00811968"/>
    <w:rsid w:val="00831396"/>
    <w:rsid w:val="00836E0B"/>
    <w:rsid w:val="00846B78"/>
    <w:rsid w:val="00852716"/>
    <w:rsid w:val="00867BE7"/>
    <w:rsid w:val="00870E64"/>
    <w:rsid w:val="00871646"/>
    <w:rsid w:val="0088083E"/>
    <w:rsid w:val="008B2E31"/>
    <w:rsid w:val="008B3153"/>
    <w:rsid w:val="008C2A87"/>
    <w:rsid w:val="008D425C"/>
    <w:rsid w:val="008E06D3"/>
    <w:rsid w:val="008F7A1D"/>
    <w:rsid w:val="00907D93"/>
    <w:rsid w:val="009219CE"/>
    <w:rsid w:val="00935C44"/>
    <w:rsid w:val="00941FCA"/>
    <w:rsid w:val="00942582"/>
    <w:rsid w:val="00943B22"/>
    <w:rsid w:val="009504A9"/>
    <w:rsid w:val="009538AF"/>
    <w:rsid w:val="009544FD"/>
    <w:rsid w:val="0096017C"/>
    <w:rsid w:val="00963230"/>
    <w:rsid w:val="00977F8B"/>
    <w:rsid w:val="0099449B"/>
    <w:rsid w:val="009A42B1"/>
    <w:rsid w:val="009A453E"/>
    <w:rsid w:val="009B5B5C"/>
    <w:rsid w:val="009E370C"/>
    <w:rsid w:val="009E553E"/>
    <w:rsid w:val="009E6479"/>
    <w:rsid w:val="00A04C9B"/>
    <w:rsid w:val="00A06E6D"/>
    <w:rsid w:val="00A145CE"/>
    <w:rsid w:val="00A224EE"/>
    <w:rsid w:val="00A5670F"/>
    <w:rsid w:val="00A7461F"/>
    <w:rsid w:val="00A9125A"/>
    <w:rsid w:val="00AA46FA"/>
    <w:rsid w:val="00AA75F0"/>
    <w:rsid w:val="00AB493C"/>
    <w:rsid w:val="00AB63DA"/>
    <w:rsid w:val="00AF0913"/>
    <w:rsid w:val="00AF5135"/>
    <w:rsid w:val="00AF5EB4"/>
    <w:rsid w:val="00B03181"/>
    <w:rsid w:val="00B13CD1"/>
    <w:rsid w:val="00B26338"/>
    <w:rsid w:val="00B76166"/>
    <w:rsid w:val="00BA4DEB"/>
    <w:rsid w:val="00BB7A9E"/>
    <w:rsid w:val="00BC31E2"/>
    <w:rsid w:val="00BD01A9"/>
    <w:rsid w:val="00BD1206"/>
    <w:rsid w:val="00BD73ED"/>
    <w:rsid w:val="00BF4DA3"/>
    <w:rsid w:val="00C0296B"/>
    <w:rsid w:val="00C03ACF"/>
    <w:rsid w:val="00C10D96"/>
    <w:rsid w:val="00C13918"/>
    <w:rsid w:val="00C34A92"/>
    <w:rsid w:val="00C67A28"/>
    <w:rsid w:val="00C70A03"/>
    <w:rsid w:val="00CA79CD"/>
    <w:rsid w:val="00CB6B0A"/>
    <w:rsid w:val="00CB7C1E"/>
    <w:rsid w:val="00CD5D67"/>
    <w:rsid w:val="00CD75F9"/>
    <w:rsid w:val="00CF3ED1"/>
    <w:rsid w:val="00CF3EDB"/>
    <w:rsid w:val="00D02DD0"/>
    <w:rsid w:val="00D066C5"/>
    <w:rsid w:val="00D238B1"/>
    <w:rsid w:val="00D53BE6"/>
    <w:rsid w:val="00D63166"/>
    <w:rsid w:val="00D939B4"/>
    <w:rsid w:val="00DA5759"/>
    <w:rsid w:val="00DB4B13"/>
    <w:rsid w:val="00DB6E41"/>
    <w:rsid w:val="00DC19B3"/>
    <w:rsid w:val="00DC24DF"/>
    <w:rsid w:val="00DC6C72"/>
    <w:rsid w:val="00DD08B5"/>
    <w:rsid w:val="00DD18D6"/>
    <w:rsid w:val="00DE7D2D"/>
    <w:rsid w:val="00DF6792"/>
    <w:rsid w:val="00E01AC4"/>
    <w:rsid w:val="00E01FBD"/>
    <w:rsid w:val="00E02798"/>
    <w:rsid w:val="00E05F9D"/>
    <w:rsid w:val="00E15A97"/>
    <w:rsid w:val="00E1629D"/>
    <w:rsid w:val="00E1712D"/>
    <w:rsid w:val="00E37B90"/>
    <w:rsid w:val="00E50555"/>
    <w:rsid w:val="00E778B7"/>
    <w:rsid w:val="00E8600F"/>
    <w:rsid w:val="00EA3016"/>
    <w:rsid w:val="00EA5BB6"/>
    <w:rsid w:val="00EB030E"/>
    <w:rsid w:val="00EB437E"/>
    <w:rsid w:val="00EC2A8E"/>
    <w:rsid w:val="00F047AF"/>
    <w:rsid w:val="00F23F44"/>
    <w:rsid w:val="00F5598F"/>
    <w:rsid w:val="00F61B34"/>
    <w:rsid w:val="00F86CCD"/>
    <w:rsid w:val="00F926AB"/>
    <w:rsid w:val="00FA1D43"/>
    <w:rsid w:val="00FC4A7B"/>
    <w:rsid w:val="00FD2097"/>
    <w:rsid w:val="00FE2F58"/>
    <w:rsid w:val="00FE5902"/>
    <w:rsid w:val="00FF3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C5488A"/>
  <w15:chartTrackingRefBased/>
  <w15:docId w15:val="{F09D6BF2-F5DD-4EA7-A8B0-88674082D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DA3"/>
  </w:style>
  <w:style w:type="paragraph" w:styleId="Heading1">
    <w:name w:val="heading 1"/>
    <w:basedOn w:val="Normal"/>
    <w:next w:val="Normal"/>
    <w:link w:val="Heading1Char"/>
    <w:uiPriority w:val="9"/>
    <w:qFormat/>
    <w:rsid w:val="00EA5BB6"/>
    <w:pPr>
      <w:keepNext/>
      <w:keepLines/>
      <w:spacing w:before="240" w:after="12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06D3"/>
    <w:pPr>
      <w:keepNext/>
      <w:keepLines/>
      <w:spacing w:before="240" w:after="12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B75"/>
    <w:pPr>
      <w:ind w:left="720"/>
      <w:contextualSpacing/>
    </w:pPr>
  </w:style>
  <w:style w:type="paragraph" w:styleId="Header">
    <w:name w:val="header"/>
    <w:basedOn w:val="Normal"/>
    <w:link w:val="HeaderChar"/>
    <w:uiPriority w:val="99"/>
    <w:unhideWhenUsed/>
    <w:rsid w:val="00921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9CE"/>
  </w:style>
  <w:style w:type="paragraph" w:styleId="Footer">
    <w:name w:val="footer"/>
    <w:basedOn w:val="Normal"/>
    <w:link w:val="FooterChar"/>
    <w:uiPriority w:val="99"/>
    <w:unhideWhenUsed/>
    <w:rsid w:val="00921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9CE"/>
  </w:style>
  <w:style w:type="character" w:styleId="CommentReference">
    <w:name w:val="annotation reference"/>
    <w:basedOn w:val="DefaultParagraphFont"/>
    <w:uiPriority w:val="99"/>
    <w:semiHidden/>
    <w:unhideWhenUsed/>
    <w:rsid w:val="005439C5"/>
    <w:rPr>
      <w:sz w:val="16"/>
      <w:szCs w:val="16"/>
    </w:rPr>
  </w:style>
  <w:style w:type="paragraph" w:styleId="CommentText">
    <w:name w:val="annotation text"/>
    <w:basedOn w:val="Normal"/>
    <w:link w:val="CommentTextChar"/>
    <w:uiPriority w:val="99"/>
    <w:semiHidden/>
    <w:unhideWhenUsed/>
    <w:rsid w:val="005439C5"/>
    <w:pPr>
      <w:spacing w:line="240" w:lineRule="auto"/>
    </w:pPr>
    <w:rPr>
      <w:sz w:val="20"/>
      <w:szCs w:val="20"/>
    </w:rPr>
  </w:style>
  <w:style w:type="character" w:customStyle="1" w:styleId="CommentTextChar">
    <w:name w:val="Comment Text Char"/>
    <w:basedOn w:val="DefaultParagraphFont"/>
    <w:link w:val="CommentText"/>
    <w:uiPriority w:val="99"/>
    <w:semiHidden/>
    <w:rsid w:val="005439C5"/>
    <w:rPr>
      <w:sz w:val="20"/>
      <w:szCs w:val="20"/>
    </w:rPr>
  </w:style>
  <w:style w:type="paragraph" w:styleId="CommentSubject">
    <w:name w:val="annotation subject"/>
    <w:basedOn w:val="CommentText"/>
    <w:next w:val="CommentText"/>
    <w:link w:val="CommentSubjectChar"/>
    <w:uiPriority w:val="99"/>
    <w:semiHidden/>
    <w:unhideWhenUsed/>
    <w:rsid w:val="005439C5"/>
    <w:rPr>
      <w:b/>
      <w:bCs/>
    </w:rPr>
  </w:style>
  <w:style w:type="character" w:customStyle="1" w:styleId="CommentSubjectChar">
    <w:name w:val="Comment Subject Char"/>
    <w:basedOn w:val="CommentTextChar"/>
    <w:link w:val="CommentSubject"/>
    <w:uiPriority w:val="99"/>
    <w:semiHidden/>
    <w:rsid w:val="005439C5"/>
    <w:rPr>
      <w:b/>
      <w:bCs/>
      <w:sz w:val="20"/>
      <w:szCs w:val="20"/>
    </w:rPr>
  </w:style>
  <w:style w:type="character" w:customStyle="1" w:styleId="Heading1Char">
    <w:name w:val="Heading 1 Char"/>
    <w:basedOn w:val="DefaultParagraphFont"/>
    <w:link w:val="Heading1"/>
    <w:uiPriority w:val="9"/>
    <w:rsid w:val="00EA5BB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5C88"/>
    <w:pPr>
      <w:outlineLvl w:val="9"/>
    </w:pPr>
  </w:style>
  <w:style w:type="paragraph" w:styleId="TOC1">
    <w:name w:val="toc 1"/>
    <w:basedOn w:val="Normal"/>
    <w:next w:val="Normal"/>
    <w:autoRedefine/>
    <w:uiPriority w:val="39"/>
    <w:unhideWhenUsed/>
    <w:rsid w:val="00BD1206"/>
    <w:pPr>
      <w:tabs>
        <w:tab w:val="right" w:leader="dot" w:pos="9350"/>
      </w:tabs>
      <w:spacing w:after="240" w:line="240" w:lineRule="auto"/>
    </w:pPr>
  </w:style>
  <w:style w:type="character" w:styleId="Hyperlink">
    <w:name w:val="Hyperlink"/>
    <w:basedOn w:val="DefaultParagraphFont"/>
    <w:uiPriority w:val="99"/>
    <w:unhideWhenUsed/>
    <w:rsid w:val="00265C88"/>
    <w:rPr>
      <w:color w:val="0563C1" w:themeColor="hyperlink"/>
      <w:u w:val="single"/>
    </w:rPr>
  </w:style>
  <w:style w:type="character" w:customStyle="1" w:styleId="UnresolvedMention1">
    <w:name w:val="Unresolved Mention1"/>
    <w:basedOn w:val="DefaultParagraphFont"/>
    <w:uiPriority w:val="99"/>
    <w:semiHidden/>
    <w:unhideWhenUsed/>
    <w:rsid w:val="00097C9A"/>
    <w:rPr>
      <w:color w:val="605E5C"/>
      <w:shd w:val="clear" w:color="auto" w:fill="E1DFDD"/>
    </w:rPr>
  </w:style>
  <w:style w:type="table" w:styleId="PlainTable5">
    <w:name w:val="Plain Table 5"/>
    <w:basedOn w:val="TableNormal"/>
    <w:uiPriority w:val="45"/>
    <w:rsid w:val="004405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4405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8E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tblStylePr w:type="firstRow">
      <w:rPr>
        <w:color w:val="auto"/>
      </w:rPr>
      <w:tblPr/>
      <w:trPr>
        <w:tblHeader/>
      </w:trPr>
      <w:tcPr>
        <w:shd w:val="clear" w:color="auto" w:fill="D9D9D9" w:themeFill="background1" w:themeFillShade="D9"/>
      </w:tcPr>
    </w:tblStylePr>
  </w:style>
  <w:style w:type="paragraph" w:styleId="BalloonText">
    <w:name w:val="Balloon Text"/>
    <w:basedOn w:val="Normal"/>
    <w:link w:val="BalloonTextChar"/>
    <w:uiPriority w:val="99"/>
    <w:semiHidden/>
    <w:unhideWhenUsed/>
    <w:rsid w:val="00EA5B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BB6"/>
    <w:rPr>
      <w:rFonts w:ascii="Segoe UI" w:hAnsi="Segoe UI" w:cs="Segoe UI"/>
      <w:sz w:val="18"/>
      <w:szCs w:val="18"/>
    </w:rPr>
  </w:style>
  <w:style w:type="paragraph" w:customStyle="1" w:styleId="CoverTitle">
    <w:name w:val="Cover Title"/>
    <w:basedOn w:val="Normal"/>
    <w:qFormat/>
    <w:rsid w:val="00BD1206"/>
    <w:pPr>
      <w:spacing w:before="1680"/>
      <w:contextualSpacing/>
      <w:jc w:val="center"/>
    </w:pPr>
    <w:rPr>
      <w:sz w:val="96"/>
      <w:szCs w:val="96"/>
    </w:rPr>
  </w:style>
  <w:style w:type="paragraph" w:customStyle="1" w:styleId="CoverSubheading">
    <w:name w:val="Cover Subheading"/>
    <w:basedOn w:val="Normal"/>
    <w:qFormat/>
    <w:rsid w:val="00EA5BB6"/>
    <w:pPr>
      <w:jc w:val="center"/>
    </w:pPr>
    <w:rPr>
      <w:b/>
      <w:bCs/>
      <w:sz w:val="48"/>
      <w:szCs w:val="48"/>
    </w:rPr>
  </w:style>
  <w:style w:type="paragraph" w:styleId="BodyText">
    <w:name w:val="Body Text"/>
    <w:basedOn w:val="Normal"/>
    <w:link w:val="BodyTextChar"/>
    <w:uiPriority w:val="99"/>
    <w:unhideWhenUsed/>
    <w:rsid w:val="00EA5BB6"/>
    <w:pPr>
      <w:spacing w:after="240" w:line="240" w:lineRule="auto"/>
    </w:pPr>
    <w:rPr>
      <w:sz w:val="24"/>
      <w:szCs w:val="24"/>
    </w:rPr>
  </w:style>
  <w:style w:type="character" w:customStyle="1" w:styleId="BodyTextChar">
    <w:name w:val="Body Text Char"/>
    <w:basedOn w:val="DefaultParagraphFont"/>
    <w:link w:val="BodyText"/>
    <w:uiPriority w:val="99"/>
    <w:rsid w:val="00EA5BB6"/>
    <w:rPr>
      <w:sz w:val="24"/>
      <w:szCs w:val="24"/>
    </w:rPr>
  </w:style>
  <w:style w:type="paragraph" w:styleId="ListNumber">
    <w:name w:val="List Number"/>
    <w:basedOn w:val="BodyText"/>
    <w:uiPriority w:val="99"/>
    <w:unhideWhenUsed/>
    <w:rsid w:val="00EA5BB6"/>
    <w:pPr>
      <w:numPr>
        <w:numId w:val="17"/>
      </w:numPr>
    </w:pPr>
  </w:style>
  <w:style w:type="paragraph" w:styleId="ListNumber2">
    <w:name w:val="List Number 2"/>
    <w:basedOn w:val="BodyText"/>
    <w:uiPriority w:val="99"/>
    <w:unhideWhenUsed/>
    <w:rsid w:val="00EA5BB6"/>
    <w:pPr>
      <w:numPr>
        <w:numId w:val="18"/>
      </w:numPr>
    </w:pPr>
  </w:style>
  <w:style w:type="paragraph" w:customStyle="1" w:styleId="Table-Header">
    <w:name w:val="Table - Header"/>
    <w:basedOn w:val="Normal"/>
    <w:qFormat/>
    <w:rsid w:val="008E06D3"/>
    <w:pPr>
      <w:widowControl w:val="0"/>
      <w:spacing w:after="0" w:line="240" w:lineRule="auto"/>
    </w:pPr>
    <w:rPr>
      <w:rFonts w:eastAsia="Arial" w:cs="Arial"/>
      <w:b/>
      <w:sz w:val="24"/>
      <w:szCs w:val="24"/>
    </w:rPr>
  </w:style>
  <w:style w:type="paragraph" w:styleId="ListBullet3">
    <w:name w:val="List Bullet 3"/>
    <w:basedOn w:val="Normal"/>
    <w:uiPriority w:val="99"/>
    <w:unhideWhenUsed/>
    <w:rsid w:val="008E06D3"/>
    <w:pPr>
      <w:numPr>
        <w:numId w:val="14"/>
      </w:numPr>
      <w:spacing w:after="240" w:line="240" w:lineRule="auto"/>
      <w:ind w:left="720"/>
    </w:pPr>
  </w:style>
  <w:style w:type="character" w:customStyle="1" w:styleId="Heading2Char">
    <w:name w:val="Heading 2 Char"/>
    <w:basedOn w:val="DefaultParagraphFont"/>
    <w:link w:val="Heading2"/>
    <w:uiPriority w:val="9"/>
    <w:rsid w:val="008E06D3"/>
    <w:rPr>
      <w:rFonts w:asciiTheme="majorHAnsi" w:eastAsiaTheme="majorEastAsia" w:hAnsiTheme="majorHAnsi" w:cstheme="majorBidi"/>
      <w:color w:val="2E74B5" w:themeColor="accent1" w:themeShade="BF"/>
      <w:sz w:val="26"/>
      <w:szCs w:val="26"/>
    </w:rPr>
  </w:style>
  <w:style w:type="paragraph" w:customStyle="1" w:styleId="Table-Body">
    <w:name w:val="Table - Body"/>
    <w:basedOn w:val="Normal"/>
    <w:qFormat/>
    <w:rsid w:val="008E06D3"/>
    <w:pPr>
      <w:widowControl w:val="0"/>
      <w:spacing w:after="0" w:line="240" w:lineRule="auto"/>
    </w:pPr>
    <w:rPr>
      <w:rFonts w:eastAsia="Arial" w:cs="Arial"/>
      <w:sz w:val="24"/>
      <w:szCs w:val="24"/>
    </w:rPr>
  </w:style>
  <w:style w:type="paragraph" w:styleId="ListBullet">
    <w:name w:val="List Bullet"/>
    <w:basedOn w:val="BodyText"/>
    <w:uiPriority w:val="99"/>
    <w:unhideWhenUsed/>
    <w:rsid w:val="008E06D3"/>
    <w:pPr>
      <w:numPr>
        <w:numId w:val="12"/>
      </w:numPr>
      <w:contextualSpacing/>
    </w:pPr>
  </w:style>
  <w:style w:type="paragraph" w:styleId="ListBullet2">
    <w:name w:val="List Bullet 2"/>
    <w:basedOn w:val="ListBullet"/>
    <w:uiPriority w:val="99"/>
    <w:unhideWhenUsed/>
    <w:rsid w:val="008E06D3"/>
    <w:pPr>
      <w:numPr>
        <w:numId w:val="13"/>
      </w:numPr>
    </w:pPr>
  </w:style>
  <w:style w:type="paragraph" w:styleId="TOC2">
    <w:name w:val="toc 2"/>
    <w:basedOn w:val="Normal"/>
    <w:next w:val="Normal"/>
    <w:autoRedefine/>
    <w:uiPriority w:val="39"/>
    <w:unhideWhenUsed/>
    <w:rsid w:val="00BD1206"/>
    <w:pPr>
      <w:spacing w:after="100"/>
      <w:ind w:left="220"/>
    </w:pPr>
  </w:style>
  <w:style w:type="paragraph" w:customStyle="1" w:styleId="Contents">
    <w:name w:val="Contents"/>
    <w:basedOn w:val="Heading1"/>
    <w:qFormat/>
    <w:rsid w:val="00BD1206"/>
    <w:pPr>
      <w:spacing w:after="240"/>
      <w:outlineLvl w:val="9"/>
    </w:pPr>
  </w:style>
  <w:style w:type="paragraph" w:styleId="Revision">
    <w:name w:val="Revision"/>
    <w:hidden/>
    <w:uiPriority w:val="99"/>
    <w:semiHidden/>
    <w:rsid w:val="00DD18D6"/>
    <w:pPr>
      <w:spacing w:after="0" w:line="240" w:lineRule="auto"/>
    </w:pPr>
  </w:style>
  <w:style w:type="character" w:styleId="FollowedHyperlink">
    <w:name w:val="FollowedHyperlink"/>
    <w:basedOn w:val="DefaultParagraphFont"/>
    <w:uiPriority w:val="99"/>
    <w:semiHidden/>
    <w:unhideWhenUsed/>
    <w:rsid w:val="00596155"/>
    <w:rPr>
      <w:color w:val="954F72" w:themeColor="followedHyperlink"/>
      <w:u w:val="single"/>
    </w:rPr>
  </w:style>
  <w:style w:type="character" w:styleId="UnresolvedMention">
    <w:name w:val="Unresolved Mention"/>
    <w:basedOn w:val="DefaultParagraphFont"/>
    <w:uiPriority w:val="99"/>
    <w:semiHidden/>
    <w:unhideWhenUsed/>
    <w:rsid w:val="00867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1822">
      <w:bodyDiv w:val="1"/>
      <w:marLeft w:val="0"/>
      <w:marRight w:val="0"/>
      <w:marTop w:val="0"/>
      <w:marBottom w:val="0"/>
      <w:divBdr>
        <w:top w:val="none" w:sz="0" w:space="0" w:color="auto"/>
        <w:left w:val="none" w:sz="0" w:space="0" w:color="auto"/>
        <w:bottom w:val="none" w:sz="0" w:space="0" w:color="auto"/>
        <w:right w:val="none" w:sz="0" w:space="0" w:color="auto"/>
      </w:divBdr>
    </w:div>
    <w:div w:id="1009674707">
      <w:bodyDiv w:val="1"/>
      <w:marLeft w:val="0"/>
      <w:marRight w:val="0"/>
      <w:marTop w:val="0"/>
      <w:marBottom w:val="0"/>
      <w:divBdr>
        <w:top w:val="none" w:sz="0" w:space="0" w:color="auto"/>
        <w:left w:val="none" w:sz="0" w:space="0" w:color="auto"/>
        <w:bottom w:val="none" w:sz="0" w:space="0" w:color="auto"/>
        <w:right w:val="none" w:sz="0" w:space="0" w:color="auto"/>
      </w:divBdr>
    </w:div>
    <w:div w:id="1725714907">
      <w:bodyDiv w:val="1"/>
      <w:marLeft w:val="0"/>
      <w:marRight w:val="0"/>
      <w:marTop w:val="0"/>
      <w:marBottom w:val="0"/>
      <w:divBdr>
        <w:top w:val="none" w:sz="0" w:space="0" w:color="auto"/>
        <w:left w:val="none" w:sz="0" w:space="0" w:color="auto"/>
        <w:bottom w:val="none" w:sz="0" w:space="0" w:color="auto"/>
        <w:right w:val="none" w:sz="0" w:space="0" w:color="auto"/>
      </w:divBdr>
    </w:div>
    <w:div w:id="1952282101">
      <w:bodyDiv w:val="1"/>
      <w:marLeft w:val="0"/>
      <w:marRight w:val="0"/>
      <w:marTop w:val="0"/>
      <w:marBottom w:val="0"/>
      <w:divBdr>
        <w:top w:val="none" w:sz="0" w:space="0" w:color="auto"/>
        <w:left w:val="none" w:sz="0" w:space="0" w:color="auto"/>
        <w:bottom w:val="none" w:sz="0" w:space="0" w:color="auto"/>
        <w:right w:val="none" w:sz="0" w:space="0" w:color="auto"/>
      </w:divBdr>
    </w:div>
    <w:div w:id="210325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health.ny.gov/facilities/long_term_care/reimbursement/hcc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ft.us.kpmg.com/" TargetMode="External"/><Relationship Id="rId7" Type="http://schemas.openxmlformats.org/officeDocument/2006/relationships/settings" Target="settings.xml"/><Relationship Id="rId12" Type="http://schemas.openxmlformats.org/officeDocument/2006/relationships/hyperlink" Target="https://desoto.certisphere.com/doh/HomeCareDashboard.html" TargetMode="External"/><Relationship Id="rId17" Type="http://schemas.openxmlformats.org/officeDocument/2006/relationships/image" Target="media/image3.png"/><Relationship Id="rId25" Type="http://schemas.openxmlformats.org/officeDocument/2006/relationships/hyperlink" Target="mailto:us-advrisknyshc@kpmg.com" TargetMode="External"/><Relationship Id="rId2" Type="http://schemas.openxmlformats.org/officeDocument/2006/relationships/customXml" Target="../customXml/item2.xml"/><Relationship Id="rId16" Type="http://schemas.openxmlformats.org/officeDocument/2006/relationships/hyperlink" Target="mailto:us-advrisknyshc@kpmg.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us-advrisknyshc@kpmg.com" TargetMode="External"/><Relationship Id="rId22" Type="http://schemas.openxmlformats.org/officeDocument/2006/relationships/hyperlink" Target="mailto:us-advrisknyshc@kpmg.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F045167ABB854C961D397817E91585" ma:contentTypeVersion="9" ma:contentTypeDescription="Create a new document." ma:contentTypeScope="" ma:versionID="9faf8ed2948b94164285a5280e26690f">
  <xsd:schema xmlns:xsd="http://www.w3.org/2001/XMLSchema" xmlns:xs="http://www.w3.org/2001/XMLSchema" xmlns:p="http://schemas.microsoft.com/office/2006/metadata/properties" xmlns:ns3="f15b8d40-6d02-4ee0-8cbb-cb74acfa6a7d" xmlns:ns4="3d445003-1e3c-4cff-bbfe-b4bef023fa2d" targetNamespace="http://schemas.microsoft.com/office/2006/metadata/properties" ma:root="true" ma:fieldsID="e5644ea52826c801d2bd745e7eaf137d" ns3:_="" ns4:_="">
    <xsd:import namespace="f15b8d40-6d02-4ee0-8cbb-cb74acfa6a7d"/>
    <xsd:import namespace="3d445003-1e3c-4cff-bbfe-b4bef023fa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b8d40-6d02-4ee0-8cbb-cb74acfa6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445003-1e3c-4cff-bbfe-b4bef023fa2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5C8AE-7E6E-4043-A31D-5AC98BF8B0DE}">
  <ds:schemaRefs>
    <ds:schemaRef ds:uri="http://schemas.openxmlformats.org/officeDocument/2006/bibliography"/>
  </ds:schemaRefs>
</ds:datastoreItem>
</file>

<file path=customXml/itemProps2.xml><?xml version="1.0" encoding="utf-8"?>
<ds:datastoreItem xmlns:ds="http://schemas.openxmlformats.org/officeDocument/2006/customXml" ds:itemID="{70164674-1E49-4D4F-9931-54095A1D0015}">
  <ds:schemaRefs>
    <ds:schemaRef ds:uri="http://schemas.microsoft.com/sharepoint/v3/contenttype/forms"/>
  </ds:schemaRefs>
</ds:datastoreItem>
</file>

<file path=customXml/itemProps3.xml><?xml version="1.0" encoding="utf-8"?>
<ds:datastoreItem xmlns:ds="http://schemas.openxmlformats.org/officeDocument/2006/customXml" ds:itemID="{21671969-AE0D-4E61-ADB2-372667FC2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b8d40-6d02-4ee0-8cbb-cb74acfa6a7d"/>
    <ds:schemaRef ds:uri="3d445003-1e3c-4cff-bbfe-b4bef023fa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C1968F-8980-495B-868C-ADCA9176AB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2994</Words>
  <Characters>17489</Characters>
  <Application>Microsoft Office Word</Application>
  <DocSecurity>4</DocSecurity>
  <Lines>472</Lines>
  <Paragraphs>296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Cabezas</dc:creator>
  <cp:keywords/>
  <dc:description/>
  <cp:lastModifiedBy>Kim Fraim</cp:lastModifiedBy>
  <cp:revision>2</cp:revision>
  <cp:lastPrinted>2022-05-11T04:57:00Z</cp:lastPrinted>
  <dcterms:created xsi:type="dcterms:W3CDTF">2022-06-24T14:37:00Z</dcterms:created>
  <dcterms:modified xsi:type="dcterms:W3CDTF">2022-06-24T14:37:00Z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0x0101006FF045167ABB854C961D397817E91585</vt:lpwstr>
  </property>
</Properties>
</file>